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4FA4" w14:textId="77777777" w:rsidR="00891EC5" w:rsidRPr="00891EC5" w:rsidRDefault="00891EC5" w:rsidP="00891E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  <w:drawing>
          <wp:inline distT="0" distB="0" distL="0" distR="0" wp14:anchorId="450C8208" wp14:editId="0BE5366A">
            <wp:extent cx="12268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F804" w14:textId="77777777" w:rsidR="00891EC5" w:rsidRPr="00891EC5" w:rsidRDefault="00891EC5" w:rsidP="00891EC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  <w:rtl/>
        </w:rPr>
        <w:t>جامعة العلوم والتقنية في الفجيرة</w:t>
      </w:r>
    </w:p>
    <w:p w14:paraId="24616849" w14:textId="77777777" w:rsidR="00891EC5" w:rsidRPr="00891EC5" w:rsidRDefault="00891EC5" w:rsidP="00891EC5">
      <w:pPr>
        <w:spacing w:after="0" w:line="240" w:lineRule="auto"/>
        <w:jc w:val="center"/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</w:pPr>
      <w:r w:rsidRPr="00891EC5"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  <w:t>University of Science and Technology of Fujairah</w:t>
      </w:r>
    </w:p>
    <w:p w14:paraId="47EA725D" w14:textId="77777777" w:rsidR="00891EC5" w:rsidRPr="00891EC5" w:rsidRDefault="00891EC5" w:rsidP="00891E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CF772D" w14:paraId="0A40C3CC" w14:textId="77777777" w:rsidTr="000D46E8">
        <w:tc>
          <w:tcPr>
            <w:tcW w:w="9026" w:type="dxa"/>
            <w:shd w:val="clear" w:color="auto" w:fill="BDD6EE" w:themeFill="accent1" w:themeFillTint="66"/>
            <w:vAlign w:val="center"/>
          </w:tcPr>
          <w:p w14:paraId="08323C52" w14:textId="7C795DED" w:rsidR="00891EC5" w:rsidRPr="00CF772D" w:rsidRDefault="004A45BC" w:rsidP="000D46E8">
            <w:pPr>
              <w:jc w:val="center"/>
              <w:rPr>
                <w:rFonts w:ascii="WinSoft Pro" w:hAnsi="WinSoft Pro" w:cs="WinSoft Pro"/>
                <w:b/>
                <w:bCs/>
                <w:sz w:val="32"/>
                <w:szCs w:val="32"/>
              </w:rPr>
            </w:pPr>
            <w:r>
              <w:rPr>
                <w:rFonts w:ascii="WinSoft Pro" w:hAnsi="WinSoft Pro" w:cs="WinSoft Pro" w:hint="cs"/>
                <w:b/>
                <w:bCs/>
                <w:color w:val="000000"/>
                <w:sz w:val="32"/>
                <w:szCs w:val="32"/>
                <w:rtl/>
              </w:rPr>
              <w:t>السيرة الذاتية</w:t>
            </w:r>
          </w:p>
        </w:tc>
      </w:tr>
    </w:tbl>
    <w:p w14:paraId="71A430D0" w14:textId="77777777" w:rsidR="00891EC5" w:rsidRPr="00CF772D" w:rsidRDefault="00891EC5" w:rsidP="00891EC5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1995"/>
      </w:tblGrid>
      <w:tr w:rsidR="00891EC5" w:rsidRPr="00CF772D" w14:paraId="48F76B20" w14:textId="77777777" w:rsidTr="0006566A">
        <w:trPr>
          <w:trHeight w:val="264"/>
        </w:trPr>
        <w:tc>
          <w:tcPr>
            <w:tcW w:w="8989" w:type="dxa"/>
            <w:gridSpan w:val="2"/>
            <w:shd w:val="clear" w:color="auto" w:fill="BDD6EE" w:themeFill="accent1" w:themeFillTint="66"/>
          </w:tcPr>
          <w:p w14:paraId="42F1953F" w14:textId="77777777" w:rsidR="00891EC5" w:rsidRPr="00CF772D" w:rsidRDefault="000D46E8" w:rsidP="006B7294">
            <w:pPr>
              <w:jc w:val="right"/>
              <w:rPr>
                <w:rFonts w:ascii="WinSoft Pro" w:hAnsi="WinSoft Pro" w:cs="WinSoft Pro"/>
                <w:b/>
                <w:bCs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البيانات الشخصية</w:t>
            </w:r>
          </w:p>
        </w:tc>
      </w:tr>
      <w:tr w:rsidR="00C34C2D" w:rsidRPr="00CF772D" w14:paraId="7717249C" w14:textId="77777777" w:rsidTr="0006566A">
        <w:trPr>
          <w:trHeight w:val="288"/>
        </w:trPr>
        <w:tc>
          <w:tcPr>
            <w:tcW w:w="6994" w:type="dxa"/>
          </w:tcPr>
          <w:p w14:paraId="56D59147" w14:textId="77777777" w:rsidR="00C34C2D" w:rsidRPr="004A45BC" w:rsidRDefault="002C7353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 xml:space="preserve">د. </w:t>
            </w:r>
            <w:r w:rsidR="00C33ECD"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عيسى غسان عبد الله ربضي</w:t>
            </w:r>
          </w:p>
        </w:tc>
        <w:tc>
          <w:tcPr>
            <w:tcW w:w="1995" w:type="dxa"/>
          </w:tcPr>
          <w:p w14:paraId="5A3324C9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الاسم:</w:t>
            </w:r>
          </w:p>
        </w:tc>
      </w:tr>
      <w:tr w:rsidR="004A45BC" w:rsidRPr="00CF772D" w14:paraId="317AEA3B" w14:textId="77777777" w:rsidTr="0006566A">
        <w:trPr>
          <w:trHeight w:val="288"/>
        </w:trPr>
        <w:tc>
          <w:tcPr>
            <w:tcW w:w="6994" w:type="dxa"/>
          </w:tcPr>
          <w:p w14:paraId="209A0151" w14:textId="00AC5FBA" w:rsidR="004A45BC" w:rsidRPr="004A45BC" w:rsidRDefault="004A45BC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عميد كلية القانون</w:t>
            </w:r>
          </w:p>
        </w:tc>
        <w:tc>
          <w:tcPr>
            <w:tcW w:w="1995" w:type="dxa"/>
          </w:tcPr>
          <w:p w14:paraId="4F314D9A" w14:textId="58A293BF" w:rsidR="004A45BC" w:rsidRPr="00CF772D" w:rsidRDefault="004A45BC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الوظيفة</w:t>
            </w:r>
            <w:r w:rsidR="002A5C48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 xml:space="preserve"> الحالية </w:t>
            </w: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 xml:space="preserve">: </w:t>
            </w:r>
          </w:p>
        </w:tc>
      </w:tr>
      <w:tr w:rsidR="00C34C2D" w:rsidRPr="00CF772D" w14:paraId="2A828C0C" w14:textId="77777777" w:rsidTr="0006566A">
        <w:trPr>
          <w:trHeight w:val="81"/>
        </w:trPr>
        <w:tc>
          <w:tcPr>
            <w:tcW w:w="6994" w:type="dxa"/>
          </w:tcPr>
          <w:p w14:paraId="4DE45C99" w14:textId="77777777" w:rsidR="00C34C2D" w:rsidRPr="004A45BC" w:rsidRDefault="00A91D45" w:rsidP="00C33ECD">
            <w:pPr>
              <w:tabs>
                <w:tab w:val="left" w:pos="5929"/>
                <w:tab w:val="left" w:pos="5968"/>
              </w:tabs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="00C33ECD"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ردن</w:t>
            </w: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</w:p>
        </w:tc>
        <w:tc>
          <w:tcPr>
            <w:tcW w:w="1995" w:type="dxa"/>
          </w:tcPr>
          <w:p w14:paraId="4CC13106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الجنسية:</w:t>
            </w:r>
          </w:p>
        </w:tc>
      </w:tr>
      <w:tr w:rsidR="00C34C2D" w:rsidRPr="00CF772D" w14:paraId="7524D20F" w14:textId="77777777" w:rsidTr="0006566A">
        <w:trPr>
          <w:trHeight w:val="108"/>
        </w:trPr>
        <w:tc>
          <w:tcPr>
            <w:tcW w:w="6994" w:type="dxa"/>
          </w:tcPr>
          <w:p w14:paraId="6D436C2B" w14:textId="0977C2E6" w:rsidR="00C34C2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 xml:space="preserve">أستاذ </w:t>
            </w:r>
            <w:r w:rsidR="005A457B"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>مشارك</w:t>
            </w: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995" w:type="dxa"/>
          </w:tcPr>
          <w:p w14:paraId="4E999638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الرتبة العلمية: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C2D" w:rsidRPr="00CF772D" w14:paraId="64B7DB77" w14:textId="77777777" w:rsidTr="0006566A">
        <w:trPr>
          <w:trHeight w:val="225"/>
        </w:trPr>
        <w:tc>
          <w:tcPr>
            <w:tcW w:w="6994" w:type="dxa"/>
          </w:tcPr>
          <w:p w14:paraId="209B82FC" w14:textId="77777777" w:rsidR="00C34C2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متزوج</w:t>
            </w:r>
          </w:p>
        </w:tc>
        <w:tc>
          <w:tcPr>
            <w:tcW w:w="1995" w:type="dxa"/>
          </w:tcPr>
          <w:p w14:paraId="08FCC901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الحالة الاجتماعية:</w:t>
            </w:r>
          </w:p>
        </w:tc>
      </w:tr>
      <w:tr w:rsidR="00C34C2D" w:rsidRPr="00CF772D" w14:paraId="1EA774AD" w14:textId="77777777" w:rsidTr="0006566A">
        <w:trPr>
          <w:trHeight w:val="72"/>
        </w:trPr>
        <w:tc>
          <w:tcPr>
            <w:tcW w:w="6994" w:type="dxa"/>
          </w:tcPr>
          <w:p w14:paraId="7C6B5598" w14:textId="77777777" w:rsidR="00C34C2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القانون</w:t>
            </w:r>
          </w:p>
        </w:tc>
        <w:tc>
          <w:tcPr>
            <w:tcW w:w="1995" w:type="dxa"/>
          </w:tcPr>
          <w:p w14:paraId="3CBFA19A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الكلية:</w:t>
            </w:r>
          </w:p>
        </w:tc>
      </w:tr>
      <w:tr w:rsidR="00C34C2D" w:rsidRPr="00CF772D" w14:paraId="5DE3B44A" w14:textId="77777777" w:rsidTr="0006566A">
        <w:trPr>
          <w:trHeight w:val="190"/>
        </w:trPr>
        <w:tc>
          <w:tcPr>
            <w:tcW w:w="6994" w:type="dxa"/>
          </w:tcPr>
          <w:p w14:paraId="1933E1A0" w14:textId="09DDE1EE" w:rsidR="00C34C2D" w:rsidRPr="004A45BC" w:rsidRDefault="00A91D45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القانون الخاص</w:t>
            </w:r>
            <w:r w:rsidR="005A457B"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 xml:space="preserve"> القانون المدني</w:t>
            </w:r>
          </w:p>
        </w:tc>
        <w:tc>
          <w:tcPr>
            <w:tcW w:w="1995" w:type="dxa"/>
          </w:tcPr>
          <w:p w14:paraId="76636341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القسم: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C2D" w:rsidRPr="00CF772D" w14:paraId="4E0FDA43" w14:textId="77777777" w:rsidTr="0006566A">
        <w:trPr>
          <w:trHeight w:val="205"/>
        </w:trPr>
        <w:tc>
          <w:tcPr>
            <w:tcW w:w="6994" w:type="dxa"/>
          </w:tcPr>
          <w:p w14:paraId="03886882" w14:textId="77777777" w:rsidR="00C34C2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10/5/1975</w:t>
            </w:r>
          </w:p>
        </w:tc>
        <w:tc>
          <w:tcPr>
            <w:tcW w:w="1995" w:type="dxa"/>
          </w:tcPr>
          <w:p w14:paraId="231DECBD" w14:textId="77777777" w:rsidR="00C34C2D" w:rsidRPr="00CF772D" w:rsidRDefault="00C34C2D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الميلاد:</w:t>
            </w:r>
          </w:p>
        </w:tc>
      </w:tr>
      <w:tr w:rsidR="00C33ECD" w:rsidRPr="00CF772D" w14:paraId="78FD3F92" w14:textId="77777777" w:rsidTr="00C33ECD">
        <w:trPr>
          <w:trHeight w:val="161"/>
        </w:trPr>
        <w:tc>
          <w:tcPr>
            <w:tcW w:w="6994" w:type="dxa"/>
          </w:tcPr>
          <w:p w14:paraId="513520BE" w14:textId="77777777" w:rsidR="00C33EC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971507896325</w:t>
            </w:r>
          </w:p>
        </w:tc>
        <w:tc>
          <w:tcPr>
            <w:tcW w:w="1995" w:type="dxa"/>
          </w:tcPr>
          <w:p w14:paraId="7E360225" w14:textId="77777777" w:rsidR="00C33ECD" w:rsidRPr="00CF772D" w:rsidRDefault="00C33ECD" w:rsidP="00C33ECD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رقم الهاتف الجوال:</w:t>
            </w:r>
          </w:p>
        </w:tc>
      </w:tr>
      <w:tr w:rsidR="00C33ECD" w:rsidRPr="00CF772D" w14:paraId="05F1D30E" w14:textId="77777777" w:rsidTr="0006566A">
        <w:trPr>
          <w:trHeight w:val="72"/>
        </w:trPr>
        <w:tc>
          <w:tcPr>
            <w:tcW w:w="6994" w:type="dxa"/>
          </w:tcPr>
          <w:p w14:paraId="267CC73E" w14:textId="77777777" w:rsidR="00C33EC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</w:rPr>
              <w:t>i.rabadi@ustf.ac.ae</w:t>
            </w:r>
          </w:p>
        </w:tc>
        <w:tc>
          <w:tcPr>
            <w:tcW w:w="1995" w:type="dxa"/>
          </w:tcPr>
          <w:p w14:paraId="1BF44B1A" w14:textId="77777777" w:rsidR="00C33ECD" w:rsidRPr="00CF772D" w:rsidRDefault="00C33ECD" w:rsidP="00C33ECD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البريد الإلكتروني</w:t>
            </w:r>
            <w:r w:rsidRPr="00CF772D">
              <w:rPr>
                <w:rFonts w:ascii="WinSoft Pro" w:hAnsi="WinSoft Pro" w:cs="WinSoft Pro"/>
                <w:sz w:val="24"/>
                <w:szCs w:val="24"/>
                <w:rtl/>
                <w:lang w:val="it-IT"/>
              </w:rPr>
              <w:t>:</w:t>
            </w:r>
          </w:p>
        </w:tc>
      </w:tr>
    </w:tbl>
    <w:p w14:paraId="293A72D0" w14:textId="77777777" w:rsidR="00891EC5" w:rsidRPr="00CF772D" w:rsidRDefault="00891EC5" w:rsidP="00227667">
      <w:pPr>
        <w:spacing w:after="0"/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266"/>
      </w:tblGrid>
      <w:tr w:rsidR="00891EC5" w:rsidRPr="00CF772D" w14:paraId="15BA7608" w14:textId="77777777" w:rsidTr="0006566A">
        <w:tc>
          <w:tcPr>
            <w:tcW w:w="9016" w:type="dxa"/>
            <w:gridSpan w:val="2"/>
            <w:shd w:val="clear" w:color="auto" w:fill="BDD6EE" w:themeFill="accent1" w:themeFillTint="66"/>
          </w:tcPr>
          <w:p w14:paraId="42536E47" w14:textId="77777777" w:rsidR="00891EC5" w:rsidRPr="00CF772D" w:rsidRDefault="000D46E8" w:rsidP="000D46E8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</w:tr>
      <w:tr w:rsidR="00227667" w:rsidRPr="00CF772D" w14:paraId="3D381441" w14:textId="77777777" w:rsidTr="00C33ECD">
        <w:tc>
          <w:tcPr>
            <w:tcW w:w="6750" w:type="dxa"/>
            <w:shd w:val="clear" w:color="auto" w:fill="FFFFFF" w:themeFill="background1"/>
          </w:tcPr>
          <w:p w14:paraId="2D4EDB63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5432D92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الدكتوراه</w:t>
            </w:r>
          </w:p>
        </w:tc>
      </w:tr>
      <w:tr w:rsidR="00C33ECD" w:rsidRPr="00CF772D" w14:paraId="56BDF802" w14:textId="77777777" w:rsidTr="00C33ECD">
        <w:tc>
          <w:tcPr>
            <w:tcW w:w="6750" w:type="dxa"/>
            <w:shd w:val="clear" w:color="auto" w:fill="FFFFFF" w:themeFill="background1"/>
          </w:tcPr>
          <w:p w14:paraId="2B6DCFC4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عين شمس</w:t>
            </w:r>
          </w:p>
        </w:tc>
        <w:tc>
          <w:tcPr>
            <w:tcW w:w="2266" w:type="dxa"/>
            <w:shd w:val="clear" w:color="auto" w:fill="FFFFFF" w:themeFill="background1"/>
          </w:tcPr>
          <w:p w14:paraId="2EC856FD" w14:textId="77777777" w:rsidR="00C33EC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C33ECD" w:rsidRPr="00CF772D" w14:paraId="3DC089FE" w14:textId="77777777" w:rsidTr="00C33ECD">
        <w:tc>
          <w:tcPr>
            <w:tcW w:w="6750" w:type="dxa"/>
            <w:shd w:val="clear" w:color="auto" w:fill="FFFFFF" w:themeFill="background1"/>
          </w:tcPr>
          <w:p w14:paraId="50E0453C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2266" w:type="dxa"/>
            <w:shd w:val="clear" w:color="auto" w:fill="FFFFFF" w:themeFill="background1"/>
          </w:tcPr>
          <w:p w14:paraId="46CCE6D6" w14:textId="77777777" w:rsidR="00C33ECD" w:rsidRPr="004A45BC" w:rsidRDefault="00C33ECD" w:rsidP="00C33ECD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C33ECD" w:rsidRPr="00CF772D" w14:paraId="6E039FEA" w14:textId="77777777" w:rsidTr="007238CD">
        <w:trPr>
          <w:trHeight w:val="458"/>
        </w:trPr>
        <w:tc>
          <w:tcPr>
            <w:tcW w:w="6750" w:type="dxa"/>
            <w:shd w:val="clear" w:color="auto" w:fill="FFFFFF" w:themeFill="background1"/>
            <w:vAlign w:val="center"/>
          </w:tcPr>
          <w:p w14:paraId="1E7A9E7B" w14:textId="77777777" w:rsidR="00C33ECD" w:rsidRPr="004A45BC" w:rsidRDefault="00C33ECD" w:rsidP="007238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2266" w:type="dxa"/>
            <w:shd w:val="clear" w:color="auto" w:fill="FFFFFF" w:themeFill="background1"/>
          </w:tcPr>
          <w:p w14:paraId="611E99EA" w14:textId="77777777" w:rsidR="00C33ECD" w:rsidRPr="004A45BC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227667" w:rsidRPr="00CF772D" w14:paraId="4797195D" w14:textId="77777777" w:rsidTr="00C33ECD">
        <w:tc>
          <w:tcPr>
            <w:tcW w:w="6750" w:type="dxa"/>
            <w:shd w:val="clear" w:color="auto" w:fill="FFFFFF" w:themeFill="background1"/>
          </w:tcPr>
          <w:p w14:paraId="1C1AC228" w14:textId="090B1519" w:rsidR="00227667" w:rsidRPr="004A45BC" w:rsidRDefault="00C33ECD" w:rsidP="00227667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القانون ال</w:t>
            </w:r>
            <w:r w:rsidR="005A457B"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خاص</w:t>
            </w:r>
          </w:p>
        </w:tc>
        <w:tc>
          <w:tcPr>
            <w:tcW w:w="2266" w:type="dxa"/>
            <w:shd w:val="clear" w:color="auto" w:fill="FFFFFF" w:themeFill="background1"/>
          </w:tcPr>
          <w:p w14:paraId="49972C9B" w14:textId="77777777" w:rsidR="00227667" w:rsidRPr="004A45BC" w:rsidRDefault="00227667" w:rsidP="00227667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التخصص الرئيسي:</w:t>
            </w:r>
          </w:p>
        </w:tc>
      </w:tr>
      <w:tr w:rsidR="00227667" w:rsidRPr="00CF772D" w14:paraId="6DBAC548" w14:textId="77777777" w:rsidTr="00C33ECD">
        <w:tc>
          <w:tcPr>
            <w:tcW w:w="6750" w:type="dxa"/>
            <w:shd w:val="clear" w:color="auto" w:fill="FFFFFF" w:themeFill="background1"/>
          </w:tcPr>
          <w:p w14:paraId="0AB4E393" w14:textId="4E8983E2" w:rsidR="00227667" w:rsidRPr="004A45BC" w:rsidRDefault="005A457B" w:rsidP="00227667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color w:val="000000"/>
                <w:sz w:val="24"/>
                <w:szCs w:val="24"/>
                <w:rtl/>
              </w:rPr>
              <w:t>القانون المدني</w:t>
            </w:r>
          </w:p>
        </w:tc>
        <w:tc>
          <w:tcPr>
            <w:tcW w:w="2266" w:type="dxa"/>
            <w:shd w:val="clear" w:color="auto" w:fill="FFFFFF" w:themeFill="background1"/>
          </w:tcPr>
          <w:p w14:paraId="588B2943" w14:textId="77777777" w:rsidR="00227667" w:rsidRPr="004A45BC" w:rsidRDefault="00227667" w:rsidP="00227667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التخصص الفرعي:</w:t>
            </w:r>
          </w:p>
        </w:tc>
      </w:tr>
      <w:tr w:rsidR="00227667" w:rsidRPr="00CF772D" w14:paraId="356E8EB2" w14:textId="77777777" w:rsidTr="00C33ECD">
        <w:trPr>
          <w:trHeight w:val="260"/>
        </w:trPr>
        <w:tc>
          <w:tcPr>
            <w:tcW w:w="6750" w:type="dxa"/>
          </w:tcPr>
          <w:p w14:paraId="312F421C" w14:textId="77777777" w:rsidR="00227667" w:rsidRPr="004A45BC" w:rsidRDefault="00C33ECD" w:rsidP="006B7294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القواعد الخاصة بالتوقيع الإلكتروني</w:t>
            </w:r>
          </w:p>
        </w:tc>
        <w:tc>
          <w:tcPr>
            <w:tcW w:w="2266" w:type="dxa"/>
          </w:tcPr>
          <w:p w14:paraId="7D07F5D3" w14:textId="77777777" w:rsidR="00227667" w:rsidRPr="004A45BC" w:rsidRDefault="00227667" w:rsidP="00227667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العنوان:</w:t>
            </w: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7667" w:rsidRPr="00CF772D" w14:paraId="3D038860" w14:textId="77777777" w:rsidTr="004A45BC">
        <w:trPr>
          <w:trHeight w:val="422"/>
        </w:trPr>
        <w:tc>
          <w:tcPr>
            <w:tcW w:w="6750" w:type="dxa"/>
            <w:shd w:val="clear" w:color="auto" w:fill="FFFFFF" w:themeFill="background1"/>
          </w:tcPr>
          <w:p w14:paraId="6D6523FE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C22C59A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الماجستير</w:t>
            </w:r>
          </w:p>
        </w:tc>
      </w:tr>
      <w:tr w:rsidR="00C33ECD" w:rsidRPr="00CF772D" w14:paraId="541ED77B" w14:textId="77777777" w:rsidTr="00C33ECD">
        <w:tc>
          <w:tcPr>
            <w:tcW w:w="6750" w:type="dxa"/>
          </w:tcPr>
          <w:p w14:paraId="4B93A623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معهد البحوث والدراسات العربية</w:t>
            </w:r>
          </w:p>
        </w:tc>
        <w:tc>
          <w:tcPr>
            <w:tcW w:w="2266" w:type="dxa"/>
          </w:tcPr>
          <w:p w14:paraId="7A596FB1" w14:textId="77777777" w:rsidR="00C33ECD" w:rsidRPr="007238CD" w:rsidRDefault="00C33ECD" w:rsidP="00C33ECD">
            <w:pPr>
              <w:spacing w:before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اسم الجامعة المانحة:</w:t>
            </w:r>
          </w:p>
        </w:tc>
      </w:tr>
      <w:tr w:rsidR="00C33ECD" w:rsidRPr="00CF772D" w14:paraId="0CFACDA6" w14:textId="77777777" w:rsidTr="00C33ECD">
        <w:tc>
          <w:tcPr>
            <w:tcW w:w="6750" w:type="dxa"/>
          </w:tcPr>
          <w:p w14:paraId="3E3D5F07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2266" w:type="dxa"/>
          </w:tcPr>
          <w:p w14:paraId="5373651C" w14:textId="77777777" w:rsidR="00C33ECD" w:rsidRPr="007238CD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الدولة:</w:t>
            </w:r>
          </w:p>
        </w:tc>
      </w:tr>
      <w:tr w:rsidR="00C33ECD" w:rsidRPr="00CF772D" w14:paraId="4463D1AC" w14:textId="77777777" w:rsidTr="007238CD">
        <w:tc>
          <w:tcPr>
            <w:tcW w:w="6750" w:type="dxa"/>
            <w:vAlign w:val="center"/>
          </w:tcPr>
          <w:p w14:paraId="0CB0110E" w14:textId="77777777" w:rsidR="00C33ECD" w:rsidRPr="004A45BC" w:rsidRDefault="00C33ECD" w:rsidP="007238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2266" w:type="dxa"/>
          </w:tcPr>
          <w:p w14:paraId="598AFEF5" w14:textId="77777777" w:rsidR="00C33ECD" w:rsidRPr="007238CD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C33ECD" w:rsidRPr="00CF772D" w14:paraId="7C6F8FD3" w14:textId="77777777" w:rsidTr="007238CD">
        <w:tc>
          <w:tcPr>
            <w:tcW w:w="6750" w:type="dxa"/>
            <w:vAlign w:val="center"/>
          </w:tcPr>
          <w:p w14:paraId="446F9710" w14:textId="77777777" w:rsidR="00C33ECD" w:rsidRPr="004A45BC" w:rsidRDefault="00C33ECD" w:rsidP="007238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القانون المدني</w:t>
            </w:r>
          </w:p>
        </w:tc>
        <w:tc>
          <w:tcPr>
            <w:tcW w:w="2266" w:type="dxa"/>
          </w:tcPr>
          <w:p w14:paraId="08032A04" w14:textId="77777777" w:rsidR="00C33ECD" w:rsidRPr="007238CD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التخصص الرئيسي:</w:t>
            </w:r>
          </w:p>
        </w:tc>
      </w:tr>
      <w:tr w:rsidR="00227667" w:rsidRPr="00CF772D" w14:paraId="09C8786D" w14:textId="77777777" w:rsidTr="00C33ECD">
        <w:tc>
          <w:tcPr>
            <w:tcW w:w="6750" w:type="dxa"/>
          </w:tcPr>
          <w:p w14:paraId="5EED9094" w14:textId="77777777" w:rsidR="00227667" w:rsidRPr="007238CD" w:rsidRDefault="00227667" w:rsidP="00227667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</w:tcPr>
          <w:p w14:paraId="5AD07294" w14:textId="77777777" w:rsidR="00227667" w:rsidRPr="007238CD" w:rsidRDefault="00227667" w:rsidP="00227667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التخصص الفرعي:</w:t>
            </w:r>
          </w:p>
        </w:tc>
      </w:tr>
      <w:tr w:rsidR="00227667" w:rsidRPr="00CF772D" w14:paraId="32BA0E15" w14:textId="77777777" w:rsidTr="007238CD">
        <w:tc>
          <w:tcPr>
            <w:tcW w:w="6750" w:type="dxa"/>
          </w:tcPr>
          <w:p w14:paraId="6AC0AD36" w14:textId="77777777" w:rsidR="00227667" w:rsidRPr="007238CD" w:rsidRDefault="00C33ECD" w:rsidP="007238CD">
            <w:p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مسئولية الناقل الجوي الدولي عن الضرر الواقع على الأشخاص وأمتعتهم في القانونين المصري والأردني</w:t>
            </w:r>
          </w:p>
        </w:tc>
        <w:tc>
          <w:tcPr>
            <w:tcW w:w="2266" w:type="dxa"/>
            <w:vAlign w:val="center"/>
          </w:tcPr>
          <w:p w14:paraId="7CC1D29F" w14:textId="77777777" w:rsidR="00227667" w:rsidRPr="007238CD" w:rsidRDefault="00227667" w:rsidP="007238CD">
            <w:pPr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238C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227667" w:rsidRPr="00CF772D" w14:paraId="34E1C854" w14:textId="77777777" w:rsidTr="00C33ECD">
        <w:tc>
          <w:tcPr>
            <w:tcW w:w="6750" w:type="dxa"/>
            <w:shd w:val="clear" w:color="auto" w:fill="FFFFFF" w:themeFill="background1"/>
          </w:tcPr>
          <w:p w14:paraId="26BAF9E5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E119DDB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البكالوريوس</w:t>
            </w:r>
          </w:p>
        </w:tc>
      </w:tr>
      <w:tr w:rsidR="00C33ECD" w:rsidRPr="00CF772D" w14:paraId="0729316C" w14:textId="77777777" w:rsidTr="00C33ECD">
        <w:tc>
          <w:tcPr>
            <w:tcW w:w="6750" w:type="dxa"/>
          </w:tcPr>
          <w:p w14:paraId="54CF1C66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جرش</w:t>
            </w: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88165C0" w14:textId="77777777" w:rsidR="00C33ECD" w:rsidRPr="004A45BC" w:rsidRDefault="00C33ECD" w:rsidP="00C33ECD">
            <w:pPr>
              <w:spacing w:before="120"/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C33ECD" w:rsidRPr="00CF772D" w14:paraId="65647232" w14:textId="77777777" w:rsidTr="00C33ECD">
        <w:tc>
          <w:tcPr>
            <w:tcW w:w="6750" w:type="dxa"/>
          </w:tcPr>
          <w:p w14:paraId="5259B853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الأردن</w:t>
            </w:r>
          </w:p>
        </w:tc>
        <w:tc>
          <w:tcPr>
            <w:tcW w:w="2266" w:type="dxa"/>
          </w:tcPr>
          <w:p w14:paraId="57013BEA" w14:textId="77777777" w:rsidR="00C33ECD" w:rsidRPr="004A45BC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C33ECD" w:rsidRPr="00CF772D" w14:paraId="211156BD" w14:textId="77777777" w:rsidTr="00C33ECD">
        <w:tc>
          <w:tcPr>
            <w:tcW w:w="6750" w:type="dxa"/>
          </w:tcPr>
          <w:p w14:paraId="597DE179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/>
                <w:b/>
                <w:bCs/>
                <w:sz w:val="24"/>
                <w:szCs w:val="24"/>
              </w:rPr>
              <w:lastRenderedPageBreak/>
              <w:t>1998</w:t>
            </w:r>
          </w:p>
        </w:tc>
        <w:tc>
          <w:tcPr>
            <w:tcW w:w="2266" w:type="dxa"/>
          </w:tcPr>
          <w:p w14:paraId="4D3FBBB8" w14:textId="77777777" w:rsidR="00C33ECD" w:rsidRPr="004A45BC" w:rsidRDefault="00C33ECD" w:rsidP="00C33ECD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C33ECD" w:rsidRPr="00CF772D" w14:paraId="76B510A2" w14:textId="77777777" w:rsidTr="00C33ECD">
        <w:tc>
          <w:tcPr>
            <w:tcW w:w="6750" w:type="dxa"/>
          </w:tcPr>
          <w:p w14:paraId="313962C8" w14:textId="77777777" w:rsidR="00C33ECD" w:rsidRPr="004A45BC" w:rsidRDefault="00C33ECD" w:rsidP="00C33ECD">
            <w:pPr>
              <w:spacing w:after="120"/>
              <w:jc w:val="right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4A45BC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القانون</w:t>
            </w:r>
          </w:p>
        </w:tc>
        <w:tc>
          <w:tcPr>
            <w:tcW w:w="2266" w:type="dxa"/>
          </w:tcPr>
          <w:p w14:paraId="018F6F7F" w14:textId="77777777" w:rsidR="00C33ECD" w:rsidRPr="004A45BC" w:rsidRDefault="00C33ECD" w:rsidP="00C33ECD">
            <w:pPr>
              <w:spacing w:before="120"/>
              <w:jc w:val="right"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  <w:t>التخصص:</w:t>
            </w:r>
          </w:p>
        </w:tc>
      </w:tr>
    </w:tbl>
    <w:p w14:paraId="1B4C0B38" w14:textId="77777777" w:rsidR="006B7294" w:rsidRPr="00CF772D" w:rsidRDefault="006B7294">
      <w:pPr>
        <w:rPr>
          <w:rFonts w:ascii="WinSoft Pro" w:hAnsi="WinSoft Pro" w:cs="WinSoft Pro"/>
          <w:sz w:val="12"/>
          <w:szCs w:val="12"/>
        </w:rPr>
      </w:pPr>
    </w:p>
    <w:tbl>
      <w:tblPr>
        <w:bidiVisual/>
        <w:tblW w:w="8850" w:type="dxa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2"/>
        <w:gridCol w:w="1440"/>
        <w:gridCol w:w="250"/>
        <w:gridCol w:w="1448"/>
        <w:gridCol w:w="352"/>
        <w:gridCol w:w="2783"/>
        <w:gridCol w:w="12"/>
        <w:gridCol w:w="1263"/>
      </w:tblGrid>
      <w:tr w:rsidR="002D4B83" w:rsidRPr="00CF772D" w14:paraId="5D522E18" w14:textId="77777777" w:rsidTr="004A45BC">
        <w:trPr>
          <w:jc w:val="center"/>
        </w:trPr>
        <w:tc>
          <w:tcPr>
            <w:tcW w:w="8850" w:type="dxa"/>
            <w:gridSpan w:val="8"/>
            <w:shd w:val="clear" w:color="auto" w:fill="BDD6EE" w:themeFill="accent1" w:themeFillTint="66"/>
            <w:vAlign w:val="center"/>
          </w:tcPr>
          <w:p w14:paraId="4F5725CE" w14:textId="77777777" w:rsidR="002D4B83" w:rsidRPr="00CF772D" w:rsidRDefault="002D4B83" w:rsidP="002D4B8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WinSoft Pro" w:hAnsi="WinSoft Pro" w:cs="WinSoft Pro"/>
                <w:b/>
                <w:bCs/>
                <w:sz w:val="22"/>
                <w:szCs w:val="22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الخبرة المهنية</w:t>
            </w:r>
          </w:p>
        </w:tc>
      </w:tr>
      <w:tr w:rsidR="002D4B83" w:rsidRPr="00CF772D" w14:paraId="6B5EF340" w14:textId="77777777" w:rsidTr="004A45BC">
        <w:trPr>
          <w:jc w:val="center"/>
        </w:trPr>
        <w:tc>
          <w:tcPr>
            <w:tcW w:w="1302" w:type="dxa"/>
            <w:shd w:val="clear" w:color="auto" w:fill="auto"/>
          </w:tcPr>
          <w:p w14:paraId="34BF3BE4" w14:textId="77777777" w:rsidR="002D4B83" w:rsidRPr="00CF772D" w:rsidRDefault="002D4B83" w:rsidP="0006566A">
            <w:pPr>
              <w:spacing w:before="40" w:after="40"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rtl/>
                <w:lang w:bidi="ar-AE"/>
              </w:rPr>
              <w:t>من (السنة)</w:t>
            </w:r>
          </w:p>
        </w:tc>
        <w:tc>
          <w:tcPr>
            <w:tcW w:w="1440" w:type="dxa"/>
          </w:tcPr>
          <w:p w14:paraId="27696642" w14:textId="77777777" w:rsidR="002D4B83" w:rsidRPr="00CF772D" w:rsidRDefault="002D4B83" w:rsidP="0006566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  <w:t>إلى (السنة)</w:t>
            </w:r>
          </w:p>
        </w:tc>
        <w:tc>
          <w:tcPr>
            <w:tcW w:w="2050" w:type="dxa"/>
            <w:gridSpan w:val="3"/>
            <w:shd w:val="clear" w:color="auto" w:fill="auto"/>
          </w:tcPr>
          <w:p w14:paraId="1184AFF2" w14:textId="77777777" w:rsidR="002D4B83" w:rsidRPr="00CF772D" w:rsidRDefault="002D4B83" w:rsidP="0006566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المسمى الوظيفي</w:t>
            </w:r>
          </w:p>
        </w:tc>
        <w:tc>
          <w:tcPr>
            <w:tcW w:w="2783" w:type="dxa"/>
          </w:tcPr>
          <w:p w14:paraId="2A5E92B5" w14:textId="77777777" w:rsidR="002D4B83" w:rsidRPr="00CF772D" w:rsidRDefault="002D4B83" w:rsidP="0006566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اسم المؤسسة</w:t>
            </w:r>
          </w:p>
        </w:tc>
        <w:tc>
          <w:tcPr>
            <w:tcW w:w="1275" w:type="dxa"/>
            <w:gridSpan w:val="2"/>
          </w:tcPr>
          <w:p w14:paraId="092F01A6" w14:textId="77777777" w:rsidR="002D4B83" w:rsidRPr="00CF772D" w:rsidRDefault="002D4B83" w:rsidP="0006566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الدولة</w:t>
            </w:r>
          </w:p>
        </w:tc>
      </w:tr>
      <w:tr w:rsidR="005749AC" w:rsidRPr="00CF772D" w14:paraId="5D0BEA97" w14:textId="77777777" w:rsidTr="007238CD">
        <w:trPr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34A6D610" w14:textId="77777777" w:rsidR="005749AC" w:rsidRPr="004A45BC" w:rsidRDefault="005749AC" w:rsidP="007238CD">
            <w:pPr>
              <w:bidi/>
              <w:spacing w:before="40" w:after="40"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18.3.20</w:t>
            </w:r>
            <w:r w:rsidR="002C7353"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19</w:t>
            </w:r>
          </w:p>
        </w:tc>
        <w:tc>
          <w:tcPr>
            <w:tcW w:w="1440" w:type="dxa"/>
            <w:vAlign w:val="center"/>
          </w:tcPr>
          <w:p w14:paraId="7F6EE85E" w14:textId="77777777" w:rsidR="005749AC" w:rsidRPr="004A45BC" w:rsidRDefault="005749AC" w:rsidP="007238C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</w:pP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>حنى تاريخه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14:paraId="5CD56611" w14:textId="77777777" w:rsidR="005749AC" w:rsidRPr="004A45BC" w:rsidRDefault="005749AC" w:rsidP="007238CD">
            <w:pPr>
              <w:bidi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عميد كلية القانون</w:t>
            </w:r>
          </w:p>
        </w:tc>
        <w:tc>
          <w:tcPr>
            <w:tcW w:w="2783" w:type="dxa"/>
            <w:vAlign w:val="center"/>
          </w:tcPr>
          <w:p w14:paraId="01B98733" w14:textId="77777777" w:rsidR="005749AC" w:rsidRPr="004A45BC" w:rsidRDefault="005749AC" w:rsidP="007238CD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</w:pP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>جامعة العلوم والتقنية بالفجيرة</w:t>
            </w:r>
          </w:p>
          <w:p w14:paraId="45846E04" w14:textId="77777777" w:rsidR="005749AC" w:rsidRPr="004A45BC" w:rsidRDefault="005749AC" w:rsidP="007238CD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>(جامعة عجمان مقر الفجيرة سابقاً)</w:t>
            </w:r>
          </w:p>
        </w:tc>
        <w:tc>
          <w:tcPr>
            <w:tcW w:w="1275" w:type="dxa"/>
            <w:gridSpan w:val="2"/>
            <w:vAlign w:val="center"/>
          </w:tcPr>
          <w:p w14:paraId="047D7C08" w14:textId="77777777" w:rsidR="005749AC" w:rsidRPr="004A45BC" w:rsidRDefault="005749AC" w:rsidP="007238CD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</w:pP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>الإمارات العربية المتحدة</w:t>
            </w:r>
          </w:p>
        </w:tc>
      </w:tr>
      <w:tr w:rsidR="00225BB5" w:rsidRPr="00CF772D" w14:paraId="10590D85" w14:textId="77777777" w:rsidTr="007238CD">
        <w:trPr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2D3378BA" w14:textId="53003DC8" w:rsidR="00225BB5" w:rsidRPr="004A45BC" w:rsidRDefault="00225BB5" w:rsidP="007238CD">
            <w:pPr>
              <w:bidi/>
              <w:spacing w:before="40" w:after="40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2011</w:t>
            </w:r>
            <w:r w:rsidR="005749AC"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-9</w:t>
            </w:r>
            <w:r w:rsidR="007238CD">
              <w:rPr>
                <w:rFonts w:ascii="WinSoft Pro" w:hAnsi="WinSoft Pro" w:cs="WinSoft Pro"/>
                <w:b/>
                <w:bCs/>
                <w:lang w:bidi="ar-AE"/>
              </w:rPr>
              <w:t>1.</w:t>
            </w:r>
          </w:p>
        </w:tc>
        <w:tc>
          <w:tcPr>
            <w:tcW w:w="1440" w:type="dxa"/>
            <w:vAlign w:val="center"/>
          </w:tcPr>
          <w:p w14:paraId="2AAB3131" w14:textId="77777777" w:rsidR="00225BB5" w:rsidRPr="004A45BC" w:rsidRDefault="00225BB5" w:rsidP="005749A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>2019</w:t>
            </w:r>
            <w:r w:rsidR="005749AC"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>-3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14:paraId="048AF26E" w14:textId="77777777" w:rsidR="00225BB5" w:rsidRPr="004A45BC" w:rsidRDefault="00225BB5" w:rsidP="005749AC">
            <w:pPr>
              <w:bidi/>
              <w:jc w:val="center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  <w:lang w:bidi="ar-AE"/>
              </w:rPr>
              <w:t>عضو هيئة تدريس ووكيل(عميد) كلية القانون</w:t>
            </w:r>
          </w:p>
        </w:tc>
        <w:tc>
          <w:tcPr>
            <w:tcW w:w="2783" w:type="dxa"/>
          </w:tcPr>
          <w:p w14:paraId="61832054" w14:textId="77777777" w:rsidR="00225BB5" w:rsidRPr="004A45BC" w:rsidRDefault="00225BB5" w:rsidP="005749AC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</w:p>
          <w:p w14:paraId="7E7C2375" w14:textId="17474B4C" w:rsidR="00225BB5" w:rsidRPr="004A45BC" w:rsidRDefault="00225BB5" w:rsidP="005749AC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</w:pP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 xml:space="preserve">جامعة عجمان  </w:t>
            </w:r>
            <w:r w:rsidR="001E53D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  <w:t>-</w:t>
            </w: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 xml:space="preserve"> مقر الفجيرة</w:t>
            </w:r>
          </w:p>
        </w:tc>
        <w:tc>
          <w:tcPr>
            <w:tcW w:w="1275" w:type="dxa"/>
            <w:gridSpan w:val="2"/>
            <w:vAlign w:val="center"/>
          </w:tcPr>
          <w:p w14:paraId="7B6943C0" w14:textId="77777777" w:rsidR="00225BB5" w:rsidRPr="004A45BC" w:rsidRDefault="00225BB5" w:rsidP="005749AC">
            <w:pPr>
              <w:pStyle w:val="HeaderBase"/>
              <w:keepLines w:val="0"/>
              <w:tabs>
                <w:tab w:val="left" w:pos="720"/>
              </w:tabs>
              <w:bidi/>
              <w:spacing w:before="40" w:after="40" w:line="240" w:lineRule="auto"/>
              <w:jc w:val="lowKashida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>الإمارات العربية المتحدة</w:t>
            </w:r>
          </w:p>
        </w:tc>
      </w:tr>
      <w:tr w:rsidR="00225BB5" w:rsidRPr="00CF772D" w14:paraId="6484BF3C" w14:textId="77777777" w:rsidTr="007238CD">
        <w:trPr>
          <w:jc w:val="center"/>
        </w:trPr>
        <w:tc>
          <w:tcPr>
            <w:tcW w:w="1302" w:type="dxa"/>
            <w:shd w:val="clear" w:color="auto" w:fill="auto"/>
            <w:vAlign w:val="center"/>
          </w:tcPr>
          <w:p w14:paraId="43686907" w14:textId="135197B1" w:rsidR="00225BB5" w:rsidRPr="004A45BC" w:rsidRDefault="00225BB5" w:rsidP="007238CD">
            <w:pPr>
              <w:bidi/>
              <w:spacing w:before="40" w:after="40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2007</w:t>
            </w:r>
            <w:r w:rsidR="007238CD">
              <w:rPr>
                <w:rFonts w:ascii="WinSoft Pro" w:hAnsi="WinSoft Pro" w:cs="WinSoft Pro"/>
                <w:b/>
                <w:bCs/>
                <w:lang w:bidi="ar-AE"/>
              </w:rPr>
              <w:t>12.10.</w:t>
            </w:r>
          </w:p>
        </w:tc>
        <w:tc>
          <w:tcPr>
            <w:tcW w:w="1440" w:type="dxa"/>
            <w:vAlign w:val="center"/>
          </w:tcPr>
          <w:p w14:paraId="179216D9" w14:textId="77777777" w:rsidR="00225BB5" w:rsidRPr="004A45BC" w:rsidRDefault="005749AC" w:rsidP="0025688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>2011-9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 w14:paraId="5A834C7C" w14:textId="77777777" w:rsidR="00225BB5" w:rsidRPr="004A45BC" w:rsidRDefault="00225BB5" w:rsidP="0025688E">
            <w:pPr>
              <w:bidi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أستاذ مساعد</w:t>
            </w:r>
          </w:p>
        </w:tc>
        <w:tc>
          <w:tcPr>
            <w:tcW w:w="2783" w:type="dxa"/>
            <w:vAlign w:val="center"/>
          </w:tcPr>
          <w:p w14:paraId="7A1A2016" w14:textId="77777777" w:rsidR="00225BB5" w:rsidRPr="004A45BC" w:rsidRDefault="00225BB5" w:rsidP="0025688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 xml:space="preserve">كلية الحقوق </w:t>
            </w:r>
            <w:r w:rsidRPr="004A45BC"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rtl/>
                <w:lang w:bidi="ar-AE"/>
              </w:rPr>
              <w:t>–</w:t>
            </w: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 xml:space="preserve"> جامعة جرش</w:t>
            </w:r>
          </w:p>
        </w:tc>
        <w:tc>
          <w:tcPr>
            <w:tcW w:w="1275" w:type="dxa"/>
            <w:gridSpan w:val="2"/>
            <w:vAlign w:val="center"/>
          </w:tcPr>
          <w:p w14:paraId="574DF389" w14:textId="77777777" w:rsidR="00225BB5" w:rsidRPr="004A45BC" w:rsidRDefault="005749AC" w:rsidP="0025688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WinSoft Pro" w:eastAsiaTheme="minorHAnsi" w:hAnsi="WinSoft Pro" w:cs="WinSoft Pro"/>
                <w:b/>
                <w:bCs/>
                <w:spacing w:val="0"/>
                <w:sz w:val="22"/>
                <w:szCs w:val="22"/>
                <w:lang w:bidi="ar-AE"/>
              </w:rPr>
            </w:pPr>
            <w:r w:rsidRPr="004A45BC">
              <w:rPr>
                <w:rFonts w:ascii="WinSoft Pro" w:eastAsiaTheme="minorHAnsi" w:hAnsi="WinSoft Pro" w:cs="WinSoft Pro" w:hint="cs"/>
                <w:b/>
                <w:bCs/>
                <w:spacing w:val="0"/>
                <w:sz w:val="22"/>
                <w:szCs w:val="22"/>
                <w:rtl/>
                <w:lang w:bidi="ar-AE"/>
              </w:rPr>
              <w:t>المملكة الأردنية الهاشمية</w:t>
            </w:r>
          </w:p>
        </w:tc>
      </w:tr>
      <w:tr w:rsidR="0006566A" w:rsidRPr="0006566A" w14:paraId="21ED0657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8850" w:type="dxa"/>
            <w:gridSpan w:val="8"/>
            <w:shd w:val="clear" w:color="auto" w:fill="BDD6EE" w:themeFill="accent1" w:themeFillTint="66"/>
            <w:vAlign w:val="center"/>
          </w:tcPr>
          <w:p w14:paraId="53A95349" w14:textId="77777777" w:rsidR="0006566A" w:rsidRPr="0006566A" w:rsidRDefault="0006566A" w:rsidP="0006566A">
            <w:pPr>
              <w:spacing w:before="40" w:after="40" w:line="240" w:lineRule="auto"/>
              <w:jc w:val="right"/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</w:pPr>
            <w:r w:rsidRPr="0006566A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</w:rPr>
              <w:t xml:space="preserve">الخبرة </w:t>
            </w:r>
            <w:r w:rsidRPr="00CF772D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  <w:lang w:bidi="ar-AE"/>
              </w:rPr>
              <w:t>التدريسية</w:t>
            </w:r>
          </w:p>
        </w:tc>
      </w:tr>
      <w:tr w:rsidR="00C93CC9" w:rsidRPr="00CF772D" w14:paraId="5F58250E" w14:textId="77777777" w:rsidTr="0025688E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  <w:vAlign w:val="center"/>
          </w:tcPr>
          <w:p w14:paraId="1D1903E3" w14:textId="77777777" w:rsidR="00C93CC9" w:rsidRPr="0006566A" w:rsidRDefault="00C93CC9" w:rsidP="0025688E">
            <w:pPr>
              <w:bidi/>
              <w:spacing w:before="40" w:after="40" w:line="240" w:lineRule="auto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اسم المساق</w:t>
            </w:r>
          </w:p>
        </w:tc>
        <w:tc>
          <w:tcPr>
            <w:tcW w:w="1448" w:type="dxa"/>
            <w:shd w:val="clear" w:color="auto" w:fill="auto"/>
          </w:tcPr>
          <w:p w14:paraId="63B6CB7E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بكالوريوس/ دراسات عليا</w:t>
            </w:r>
          </w:p>
        </w:tc>
        <w:tc>
          <w:tcPr>
            <w:tcW w:w="3147" w:type="dxa"/>
            <w:gridSpan w:val="3"/>
          </w:tcPr>
          <w:p w14:paraId="76A98B2B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اسم المساق</w:t>
            </w:r>
          </w:p>
        </w:tc>
        <w:tc>
          <w:tcPr>
            <w:tcW w:w="1263" w:type="dxa"/>
          </w:tcPr>
          <w:p w14:paraId="614CEE20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 / دراسات عليا</w:t>
            </w:r>
          </w:p>
        </w:tc>
      </w:tr>
      <w:tr w:rsidR="00C93CC9" w:rsidRPr="00CF772D" w14:paraId="6B1C3A32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53926559" w14:textId="77777777" w:rsidR="00C93CC9" w:rsidRPr="0025688E" w:rsidRDefault="00922C1F" w:rsidP="00C93CC9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معاملات مدنية (3)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246EA50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  <w:tc>
          <w:tcPr>
            <w:tcW w:w="3147" w:type="dxa"/>
            <w:gridSpan w:val="3"/>
            <w:vAlign w:val="center"/>
          </w:tcPr>
          <w:p w14:paraId="6597D6E0" w14:textId="04DE3452" w:rsidR="00C93CC9" w:rsidRPr="004A45BC" w:rsidRDefault="00922C1F" w:rsidP="0025688E">
            <w:pPr>
              <w:bidi/>
              <w:spacing w:before="40" w:after="40"/>
              <w:jc w:val="center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  <w:lang w:bidi="ar-AE"/>
              </w:rPr>
              <w:t>قانون العمل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D1B4B16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C93CC9" w:rsidRPr="00CF772D" w14:paraId="167954A3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34F17AA3" w14:textId="77777777" w:rsidR="00C93CC9" w:rsidRPr="0025688E" w:rsidRDefault="00922C1F" w:rsidP="00C93CC9">
            <w:pPr>
              <w:bidi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معاملات مدنية (5)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FA9D67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  <w:tc>
          <w:tcPr>
            <w:tcW w:w="3147" w:type="dxa"/>
            <w:gridSpan w:val="3"/>
          </w:tcPr>
          <w:p w14:paraId="5F753841" w14:textId="5B89E0F7" w:rsidR="00C93CC9" w:rsidRPr="004A45BC" w:rsidRDefault="00922C1F" w:rsidP="0025688E">
            <w:pPr>
              <w:bidi/>
              <w:spacing w:before="40" w:after="40"/>
              <w:jc w:val="center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  <w:lang w:bidi="ar-AE"/>
              </w:rPr>
              <w:t>معاملات مدنية 4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EFC0C87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C93CC9" w:rsidRPr="00CF772D" w14:paraId="57B2E6A7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47B0B087" w14:textId="77777777" w:rsidR="00C93CC9" w:rsidRPr="0025688E" w:rsidRDefault="00922C1F" w:rsidP="00C93CC9">
            <w:pPr>
              <w:bidi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معاملات مدنية (6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071178A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  <w:r w:rsidR="00922C1F" w:rsidRPr="004A45BC">
              <w:rPr>
                <w:rFonts w:ascii="WinSoft Pro" w:eastAsia="Times New Roman" w:hAnsi="WinSoft Pro" w:cs="WinSoft Pro"/>
                <w:b/>
                <w:bCs/>
                <w:spacing w:val="-5"/>
              </w:rPr>
              <w:t xml:space="preserve"> </w:t>
            </w:r>
          </w:p>
        </w:tc>
        <w:tc>
          <w:tcPr>
            <w:tcW w:w="3147" w:type="dxa"/>
            <w:gridSpan w:val="3"/>
          </w:tcPr>
          <w:p w14:paraId="6DA0E392" w14:textId="2D07F7B4" w:rsidR="00C93CC9" w:rsidRPr="004A45BC" w:rsidRDefault="00922C1F" w:rsidP="0025688E">
            <w:pPr>
              <w:bidi/>
              <w:spacing w:before="40" w:after="40"/>
              <w:jc w:val="center"/>
              <w:rPr>
                <w:rFonts w:ascii="WinSoft Pro" w:hAnsi="WinSoft Pro" w:cs="WinSoft Pro"/>
                <w:b/>
                <w:bCs/>
                <w:lang w:bidi="ar-AE"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  <w:lang w:bidi="ar-AE"/>
              </w:rPr>
              <w:t>معاملات مدنية</w:t>
            </w:r>
            <w:r w:rsidR="0025688E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 xml:space="preserve"> </w:t>
            </w:r>
            <w:r w:rsidRPr="004A45BC">
              <w:rPr>
                <w:rFonts w:ascii="WinSoft Pro" w:hAnsi="WinSoft Pro" w:cs="WinSoft Pro"/>
                <w:b/>
                <w:bCs/>
                <w:rtl/>
                <w:lang w:bidi="ar-AE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0473B18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C93CC9" w:rsidRPr="00CF772D" w14:paraId="44F79008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054773D5" w14:textId="77777777" w:rsidR="00C93CC9" w:rsidRPr="0025688E" w:rsidRDefault="00922C1F" w:rsidP="00C93CC9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المدخل لدراسة القانون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13359B8" w14:textId="77777777" w:rsidR="00C93CC9" w:rsidRPr="004A45BC" w:rsidRDefault="00C93CC9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  <w:tc>
          <w:tcPr>
            <w:tcW w:w="3147" w:type="dxa"/>
            <w:gridSpan w:val="3"/>
            <w:vAlign w:val="center"/>
          </w:tcPr>
          <w:p w14:paraId="4A05A92E" w14:textId="2AC77D7B" w:rsidR="00C93CC9" w:rsidRPr="004A45BC" w:rsidRDefault="00922C1F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إجراءات مدنية 2</w:t>
            </w:r>
          </w:p>
        </w:tc>
        <w:tc>
          <w:tcPr>
            <w:tcW w:w="1263" w:type="dxa"/>
            <w:vAlign w:val="center"/>
          </w:tcPr>
          <w:p w14:paraId="56383289" w14:textId="77777777" w:rsidR="00C93CC9" w:rsidRPr="004A45BC" w:rsidRDefault="00922C1F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922C1F" w:rsidRPr="00CF772D" w14:paraId="30A82FE8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685D49B6" w14:textId="77777777" w:rsidR="00922C1F" w:rsidRPr="0025688E" w:rsidRDefault="00922C1F" w:rsidP="00C93CC9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إجراءات مدنية (3)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DE1BDE8" w14:textId="77777777" w:rsidR="00922C1F" w:rsidRPr="004A45BC" w:rsidRDefault="00922C1F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  <w:tc>
          <w:tcPr>
            <w:tcW w:w="3147" w:type="dxa"/>
            <w:gridSpan w:val="3"/>
            <w:vAlign w:val="center"/>
          </w:tcPr>
          <w:p w14:paraId="383F519C" w14:textId="77777777" w:rsidR="00922C1F" w:rsidRPr="004A45BC" w:rsidRDefault="00922C1F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احكام الإثبات</w:t>
            </w:r>
          </w:p>
        </w:tc>
        <w:tc>
          <w:tcPr>
            <w:tcW w:w="1263" w:type="dxa"/>
            <w:vAlign w:val="center"/>
          </w:tcPr>
          <w:p w14:paraId="702AAFD3" w14:textId="77777777" w:rsidR="00922C1F" w:rsidRPr="004A45BC" w:rsidRDefault="00922C1F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922C1F" w:rsidRPr="00CF772D" w14:paraId="17C9DC6D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3F42B3AB" w14:textId="77777777" w:rsidR="00922C1F" w:rsidRPr="0025688E" w:rsidRDefault="00922C1F" w:rsidP="00C93CC9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معاملات مدنية (1)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CF37F88" w14:textId="77777777" w:rsidR="00922C1F" w:rsidRPr="004A45BC" w:rsidRDefault="00922C1F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  <w:tc>
          <w:tcPr>
            <w:tcW w:w="3147" w:type="dxa"/>
            <w:gridSpan w:val="3"/>
            <w:vAlign w:val="center"/>
          </w:tcPr>
          <w:p w14:paraId="24709180" w14:textId="77777777" w:rsidR="00922C1F" w:rsidRPr="004A45BC" w:rsidRDefault="005749AC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الثقافة القانونية</w:t>
            </w:r>
          </w:p>
        </w:tc>
        <w:tc>
          <w:tcPr>
            <w:tcW w:w="1263" w:type="dxa"/>
            <w:vAlign w:val="center"/>
          </w:tcPr>
          <w:p w14:paraId="0D8A902E" w14:textId="77777777" w:rsidR="00922C1F" w:rsidRPr="004A45BC" w:rsidRDefault="00922C1F" w:rsidP="00C93CC9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</w:t>
            </w:r>
          </w:p>
        </w:tc>
      </w:tr>
      <w:tr w:rsidR="002542C3" w:rsidRPr="00922C1F" w14:paraId="43B42122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3619FF6A" w14:textId="77777777" w:rsidR="002542C3" w:rsidRPr="0025688E" w:rsidRDefault="002542C3" w:rsidP="00C80783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25688E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قانون العمل والضمان الاجتماعي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E6859BB" w14:textId="77777777" w:rsidR="002542C3" w:rsidRPr="004A45BC" w:rsidRDefault="002542C3" w:rsidP="00C80783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ماجستير</w:t>
            </w:r>
          </w:p>
        </w:tc>
        <w:tc>
          <w:tcPr>
            <w:tcW w:w="3147" w:type="dxa"/>
            <w:gridSpan w:val="3"/>
            <w:vAlign w:val="center"/>
          </w:tcPr>
          <w:p w14:paraId="244714B5" w14:textId="77777777" w:rsidR="002542C3" w:rsidRPr="004A45BC" w:rsidRDefault="005749AC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14:paraId="55F218F4" w14:textId="77777777" w:rsidR="002542C3" w:rsidRPr="004A45BC" w:rsidRDefault="005749AC" w:rsidP="00C80783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</w:tr>
      <w:tr w:rsidR="002542C3" w:rsidRPr="00922C1F" w14:paraId="5621EA73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2992" w:type="dxa"/>
            <w:gridSpan w:val="3"/>
          </w:tcPr>
          <w:p w14:paraId="7067DCAE" w14:textId="77777777" w:rsidR="002542C3" w:rsidRPr="0025688E" w:rsidRDefault="002542C3" w:rsidP="00C80783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25688E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قانون أصول المحاكمات المدنية والتنفيذ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B89FC6A" w14:textId="77777777" w:rsidR="002542C3" w:rsidRPr="004A45BC" w:rsidRDefault="002542C3" w:rsidP="00C80783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ماجستير</w:t>
            </w:r>
          </w:p>
        </w:tc>
        <w:tc>
          <w:tcPr>
            <w:tcW w:w="3147" w:type="dxa"/>
            <w:gridSpan w:val="3"/>
            <w:vAlign w:val="center"/>
          </w:tcPr>
          <w:p w14:paraId="57A55C6D" w14:textId="77777777" w:rsidR="002542C3" w:rsidRPr="004A45BC" w:rsidRDefault="005749AC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14:paraId="7DD7AD57" w14:textId="77777777" w:rsidR="002542C3" w:rsidRPr="004A45BC" w:rsidRDefault="005749AC" w:rsidP="00C80783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</w:tr>
      <w:tr w:rsidR="005749AC" w:rsidRPr="00922C1F" w14:paraId="145C7278" w14:textId="77777777" w:rsidTr="004A45BC">
        <w:tblPrEx>
          <w:tblBorders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val="70"/>
          <w:jc w:val="center"/>
        </w:trPr>
        <w:tc>
          <w:tcPr>
            <w:tcW w:w="2992" w:type="dxa"/>
            <w:gridSpan w:val="3"/>
          </w:tcPr>
          <w:p w14:paraId="6E2C23C1" w14:textId="77777777" w:rsidR="005749AC" w:rsidRPr="0025688E" w:rsidRDefault="005749AC" w:rsidP="00C80783">
            <w:pPr>
              <w:bidi/>
              <w:spacing w:before="40" w:after="40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دراسة معمقة بالقانون المدني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E64851F" w14:textId="77777777" w:rsidR="005749AC" w:rsidRPr="004A45BC" w:rsidRDefault="005749AC" w:rsidP="005749AC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ماجستير</w:t>
            </w:r>
          </w:p>
        </w:tc>
        <w:tc>
          <w:tcPr>
            <w:tcW w:w="3147" w:type="dxa"/>
            <w:gridSpan w:val="3"/>
            <w:vAlign w:val="center"/>
          </w:tcPr>
          <w:p w14:paraId="6153C037" w14:textId="77777777" w:rsidR="005749AC" w:rsidRPr="004A45BC" w:rsidRDefault="005749AC" w:rsidP="0025688E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  <w:tc>
          <w:tcPr>
            <w:tcW w:w="1263" w:type="dxa"/>
            <w:vAlign w:val="center"/>
          </w:tcPr>
          <w:p w14:paraId="6501E288" w14:textId="77777777" w:rsidR="005749AC" w:rsidRPr="004A45BC" w:rsidRDefault="005749AC" w:rsidP="00C80783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4A45BC">
              <w:rPr>
                <w:rFonts w:ascii="WinSoft Pro" w:eastAsia="Times New Roman" w:hAnsi="WinSoft Pro" w:cs="WinSoft Pro" w:hint="cs"/>
                <w:b/>
                <w:bCs/>
                <w:spacing w:val="-5"/>
                <w:rtl/>
              </w:rPr>
              <w:t>-</w:t>
            </w:r>
          </w:p>
        </w:tc>
      </w:tr>
    </w:tbl>
    <w:p w14:paraId="39A0311F" w14:textId="77777777" w:rsidR="0006566A" w:rsidRPr="00CF772D" w:rsidRDefault="0006566A" w:rsidP="00484BE4">
      <w:pPr>
        <w:rPr>
          <w:rFonts w:ascii="WinSoft Pro" w:hAnsi="WinSoft Pro" w:cs="WinSoft Pro"/>
          <w:sz w:val="12"/>
          <w:szCs w:val="12"/>
        </w:rPr>
      </w:pPr>
    </w:p>
    <w:p w14:paraId="51894FB2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4BE4" w:rsidRPr="00CF772D" w14:paraId="2E6A5A0B" w14:textId="77777777" w:rsidTr="00CF772D">
        <w:tc>
          <w:tcPr>
            <w:tcW w:w="9016" w:type="dxa"/>
            <w:shd w:val="clear" w:color="auto" w:fill="BDD6EE" w:themeFill="accent1" w:themeFillTint="66"/>
          </w:tcPr>
          <w:p w14:paraId="1BC34CE9" w14:textId="77777777" w:rsidR="00484BE4" w:rsidRPr="00CF772D" w:rsidRDefault="00427E1A" w:rsidP="00427E1A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المنشورات</w:t>
            </w:r>
          </w:p>
        </w:tc>
      </w:tr>
      <w:tr w:rsidR="00484BE4" w:rsidRPr="00CF772D" w14:paraId="2D7247A3" w14:textId="77777777" w:rsidTr="00CF772D">
        <w:tc>
          <w:tcPr>
            <w:tcW w:w="9016" w:type="dxa"/>
            <w:shd w:val="clear" w:color="auto" w:fill="FFFFFF" w:themeFill="background1"/>
          </w:tcPr>
          <w:p w14:paraId="410D11D7" w14:textId="77777777" w:rsidR="00484BE4" w:rsidRPr="004A45BC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الكتب</w:t>
            </w:r>
          </w:p>
        </w:tc>
      </w:tr>
      <w:tr w:rsidR="00C93CC9" w:rsidRPr="00CF772D" w14:paraId="329FDDD9" w14:textId="77777777" w:rsidTr="00CF772D">
        <w:tc>
          <w:tcPr>
            <w:tcW w:w="9016" w:type="dxa"/>
          </w:tcPr>
          <w:p w14:paraId="14330C96" w14:textId="77777777" w:rsidR="00735F4F" w:rsidRPr="003D5AF1" w:rsidRDefault="00735F4F" w:rsidP="00735F4F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مسئولية الناقل الجوي الدولي. دار الثقافة للنشر والتوزيع_ عمان_ الأردن،2008.</w:t>
            </w:r>
          </w:p>
          <w:p w14:paraId="05769E34" w14:textId="77777777" w:rsidR="00C93CC9" w:rsidRPr="004A45BC" w:rsidRDefault="00735F4F" w:rsidP="00735F4F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b/>
                <w:bCs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القواعد الخاصة بالتوقيع الالكتروني.</w:t>
            </w:r>
            <w:r w:rsidR="00B1173F"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دار الثقافة للنشر</w:t>
            </w:r>
            <w:r w:rsidR="00B1173F"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والتوزيع_ عمان_ الأردن،2009</w:t>
            </w:r>
          </w:p>
        </w:tc>
      </w:tr>
      <w:tr w:rsidR="00CA1917" w:rsidRPr="00CF772D" w14:paraId="13D66057" w14:textId="77777777" w:rsidTr="00CF772D">
        <w:tc>
          <w:tcPr>
            <w:tcW w:w="9016" w:type="dxa"/>
            <w:shd w:val="clear" w:color="auto" w:fill="FFFFFF" w:themeFill="background1"/>
          </w:tcPr>
          <w:p w14:paraId="4040DFCC" w14:textId="5DE885AC" w:rsidR="00CA1917" w:rsidRPr="007238CD" w:rsidRDefault="00CA1917" w:rsidP="007238CD">
            <w:pPr>
              <w:bidi/>
              <w:jc w:val="both"/>
              <w:rPr>
                <w:rFonts w:ascii="WinSoft Pro" w:hAnsi="WinSoft Pro" w:cs="WinSoft Pro"/>
                <w:b/>
                <w:bCs/>
              </w:rPr>
            </w:pPr>
          </w:p>
        </w:tc>
      </w:tr>
      <w:tr w:rsidR="00484BE4" w:rsidRPr="00CF772D" w14:paraId="3FC567FD" w14:textId="77777777" w:rsidTr="00CF772D">
        <w:tc>
          <w:tcPr>
            <w:tcW w:w="9016" w:type="dxa"/>
            <w:shd w:val="clear" w:color="auto" w:fill="FFFFFF" w:themeFill="background1"/>
          </w:tcPr>
          <w:p w14:paraId="223AAB2B" w14:textId="77777777" w:rsidR="00484BE4" w:rsidRPr="004A45BC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4A45BC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أبحاث منشورة في مجلات علمية</w:t>
            </w:r>
          </w:p>
        </w:tc>
      </w:tr>
      <w:tr w:rsidR="00225BB5" w:rsidRPr="00CF772D" w14:paraId="2C649B22" w14:textId="77777777" w:rsidTr="00CF772D">
        <w:tc>
          <w:tcPr>
            <w:tcW w:w="9016" w:type="dxa"/>
            <w:shd w:val="clear" w:color="auto" w:fill="FFFFFF" w:themeFill="background1"/>
          </w:tcPr>
          <w:p w14:paraId="133326CF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عدم صلاحية القضاة وردهم وتنحيتهم في قانون أصول المحاكمات الأردني_</w:t>
            </w:r>
            <w:r w:rsidR="00B1173F"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بغداد.2009.</w:t>
            </w:r>
          </w:p>
        </w:tc>
      </w:tr>
      <w:tr w:rsidR="00225BB5" w:rsidRPr="00CF772D" w14:paraId="5D59EFDB" w14:textId="77777777" w:rsidTr="00CF772D">
        <w:tc>
          <w:tcPr>
            <w:tcW w:w="9016" w:type="dxa"/>
            <w:shd w:val="clear" w:color="auto" w:fill="FFFFFF" w:themeFill="background1"/>
          </w:tcPr>
          <w:p w14:paraId="2AA02937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حقوق الدائن الحابس وواجباته في القانون المدني الأردني_</w:t>
            </w:r>
            <w:r w:rsidR="00B1173F"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جرش 2008.</w:t>
            </w:r>
          </w:p>
        </w:tc>
      </w:tr>
      <w:tr w:rsidR="00225BB5" w:rsidRPr="00CF772D" w14:paraId="463B88AC" w14:textId="77777777" w:rsidTr="00CF772D">
        <w:tc>
          <w:tcPr>
            <w:tcW w:w="9016" w:type="dxa"/>
            <w:shd w:val="clear" w:color="auto" w:fill="FFFFFF" w:themeFill="background1"/>
          </w:tcPr>
          <w:p w14:paraId="5E538C55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تعليق على قرار محكمة التمييز الأردنية رقم (1653\1996) جامعة بغداد 2009.</w:t>
            </w:r>
          </w:p>
        </w:tc>
      </w:tr>
      <w:tr w:rsidR="00225BB5" w:rsidRPr="00CF772D" w14:paraId="4412A94F" w14:textId="77777777" w:rsidTr="00CF772D">
        <w:tc>
          <w:tcPr>
            <w:tcW w:w="9016" w:type="dxa"/>
            <w:shd w:val="clear" w:color="auto" w:fill="FFFFFF" w:themeFill="background1"/>
          </w:tcPr>
          <w:p w14:paraId="74F7089F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المسؤولية التضامنية، مجلة جامعة المستنصرية،2011.</w:t>
            </w:r>
          </w:p>
        </w:tc>
      </w:tr>
      <w:tr w:rsidR="00225BB5" w:rsidRPr="00CF772D" w14:paraId="6B213DC5" w14:textId="77777777" w:rsidTr="00CF772D">
        <w:tc>
          <w:tcPr>
            <w:tcW w:w="9016" w:type="dxa"/>
            <w:shd w:val="clear" w:color="auto" w:fill="FFFFFF" w:themeFill="background1"/>
          </w:tcPr>
          <w:p w14:paraId="1AF604C2" w14:textId="266F00A3" w:rsidR="00225BB5" w:rsidRPr="003D5AF1" w:rsidRDefault="002E4D21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الدفع بعدم الاختصاص القيمي في قانون أصول المحاكمات المدنية الأردني، مجلة العلوم القانونية والسياسية، بغداد،2012</w:t>
            </w:r>
          </w:p>
        </w:tc>
      </w:tr>
      <w:tr w:rsidR="00225BB5" w:rsidRPr="00CF772D" w14:paraId="73C749F3" w14:textId="77777777" w:rsidTr="00CF772D">
        <w:tc>
          <w:tcPr>
            <w:tcW w:w="9016" w:type="dxa"/>
            <w:shd w:val="clear" w:color="auto" w:fill="FFFFFF" w:themeFill="background1"/>
          </w:tcPr>
          <w:p w14:paraId="754BB0B7" w14:textId="394BA7BE" w:rsidR="00225BB5" w:rsidRPr="003D5AF1" w:rsidRDefault="002E4D21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النظام القانوني لليمين الحاسمة في قانون البينات الأردني. مجلة العلوم القانونية والسياسية، بغداد،2013</w:t>
            </w:r>
          </w:p>
        </w:tc>
      </w:tr>
      <w:tr w:rsidR="00225BB5" w:rsidRPr="00CF772D" w14:paraId="4D99FC8E" w14:textId="77777777" w:rsidTr="00CF772D">
        <w:tc>
          <w:tcPr>
            <w:tcW w:w="9016" w:type="dxa"/>
            <w:shd w:val="clear" w:color="auto" w:fill="FFFFFF" w:themeFill="background1"/>
          </w:tcPr>
          <w:p w14:paraId="3F6CD7A7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البناء على أرض الغير في قانون المعاملات المدنية الإماراتي والقانون المدني المصري (دراسة مقارنة)، مجلة القانون، جامعة عجمان للعلوم والتكنولوجيا.2015.</w:t>
            </w:r>
          </w:p>
        </w:tc>
      </w:tr>
      <w:tr w:rsidR="00225BB5" w:rsidRPr="00CF772D" w14:paraId="2A41CA6A" w14:textId="77777777" w:rsidTr="00CF772D">
        <w:tc>
          <w:tcPr>
            <w:tcW w:w="9016" w:type="dxa"/>
            <w:shd w:val="clear" w:color="auto" w:fill="FFFFFF" w:themeFill="background1"/>
          </w:tcPr>
          <w:p w14:paraId="277ABA17" w14:textId="027D4932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المسؤولية التقصيرية للصحفي عن أعماله الصحفية </w:t>
            </w:r>
            <w:r w:rsidR="00244990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في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قانون المطبوعات والنشر الأردني وقانون المطبوعات والنشر الإماراتي</w:t>
            </w:r>
            <w:r w:rsidR="00E72CD0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، المجلة الأردنية في القانون والعلوم السياسية، جامعة مؤتة، الأردرن، 2016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25BB5" w:rsidRPr="00CF772D" w14:paraId="2D47B8FF" w14:textId="77777777" w:rsidTr="00CF772D">
        <w:tc>
          <w:tcPr>
            <w:tcW w:w="9016" w:type="dxa"/>
            <w:shd w:val="clear" w:color="auto" w:fill="FFFFFF" w:themeFill="background1"/>
          </w:tcPr>
          <w:p w14:paraId="38FF17FB" w14:textId="77777777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lastRenderedPageBreak/>
              <w:t xml:space="preserve">المنظومة التشريعية للدعوى غير المباشرة في قانون المعاملات المدنية الإماراتي، أكاديمية العلوم الشرطية، الشارقة، العدد 101، ابريل 2017. </w:t>
            </w:r>
          </w:p>
        </w:tc>
      </w:tr>
      <w:tr w:rsidR="00225BB5" w:rsidRPr="00CF772D" w14:paraId="59E2BA1A" w14:textId="77777777" w:rsidTr="00CF772D">
        <w:tc>
          <w:tcPr>
            <w:tcW w:w="9016" w:type="dxa"/>
            <w:shd w:val="clear" w:color="auto" w:fill="FFFFFF" w:themeFill="background1"/>
          </w:tcPr>
          <w:p w14:paraId="3390ED0C" w14:textId="2FAF5EA3" w:rsidR="00225BB5" w:rsidRPr="003D5AF1" w:rsidRDefault="00225BB5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دور الدعوى المباشرة في المحافظة على حقوق الدائنين، دراسة للتشريعات الاتحادية بدولة الإمارات، مجلة دراسات، علوم الشريعة والقانون، الجامعة الأردنية.</w:t>
            </w:r>
            <w:r w:rsidR="005323E9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2018.</w:t>
            </w:r>
          </w:p>
        </w:tc>
      </w:tr>
      <w:tr w:rsidR="00225BB5" w:rsidRPr="00CF772D" w14:paraId="2B5E325A" w14:textId="77777777" w:rsidTr="00CF772D">
        <w:tc>
          <w:tcPr>
            <w:tcW w:w="9016" w:type="dxa"/>
            <w:shd w:val="clear" w:color="auto" w:fill="FFFFFF" w:themeFill="background1"/>
          </w:tcPr>
          <w:p w14:paraId="587DB427" w14:textId="5B7476FB" w:rsidR="00F03C3C" w:rsidRPr="003D5AF1" w:rsidRDefault="00F03C3C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المسؤولية المدنية الناشئة عن الاعتداء على البريد الإلكتروني الشخصي، مجلة الشريعة والقانون، كلية القانون،</w:t>
            </w:r>
            <w:r w:rsidR="00C80B6D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الإمارات.20</w:t>
            </w:r>
            <w:r w:rsidR="005A457B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20.</w:t>
            </w:r>
          </w:p>
          <w:p w14:paraId="1ABEFFD9" w14:textId="476868A3" w:rsidR="005A457B" w:rsidRPr="003D5AF1" w:rsidRDefault="005A457B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التقييم القانوني للوثيقة الموحدة للتأمين على المركبات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في دولة الإمارات العربية المتحدة دراسة مقارنة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،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مجلة الشريعة والقانون، كلية القانون، جامعة الإمارات.2020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.</w:t>
            </w:r>
          </w:p>
          <w:p w14:paraId="6AE749D7" w14:textId="77777777" w:rsidR="00204981" w:rsidRPr="003D5AF1" w:rsidRDefault="00204981" w:rsidP="004A45BC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تصحيح الجنس وفقا لقانون المسؤولية الطبية الإماراتي "دراسة مقارنة" مجلة الحقوق، جامعة الكويت</w:t>
            </w:r>
            <w:r w:rsidR="005C6785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  <w:lang w:bidi="ar-AE"/>
              </w:rPr>
              <w:t>، 2021.</w:t>
            </w:r>
          </w:p>
          <w:p w14:paraId="6A0A61FE" w14:textId="12B61F7E" w:rsidR="00801DC5" w:rsidRPr="003D5AF1" w:rsidRDefault="00801DC5" w:rsidP="00801DC5">
            <w:pPr>
              <w:pStyle w:val="ListParagraph"/>
              <w:numPr>
                <w:ilvl w:val="0"/>
                <w:numId w:val="13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المسؤولية المدنية الناشئة عن عدوى الغير بفيروس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كوفيد _1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9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دراسة تحليلية في ضوء القانون الإماراتي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مجلة القانون – جامعة البحرين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، 2021.</w:t>
            </w:r>
          </w:p>
        </w:tc>
      </w:tr>
      <w:tr w:rsidR="00CA1917" w:rsidRPr="0025688E" w14:paraId="4286B73E" w14:textId="77777777" w:rsidTr="00CF772D">
        <w:tc>
          <w:tcPr>
            <w:tcW w:w="9016" w:type="dxa"/>
            <w:shd w:val="clear" w:color="auto" w:fill="FFFFFF" w:themeFill="background1"/>
          </w:tcPr>
          <w:p w14:paraId="57BE81CF" w14:textId="0A3A1215" w:rsidR="00CA1917" w:rsidRPr="0025688E" w:rsidRDefault="00427E1A" w:rsidP="0025688E">
            <w:pPr>
              <w:jc w:val="right"/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25688E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أبحاث منشورة في مؤتمرات</w:t>
            </w:r>
            <w:r w:rsidR="007238CD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238C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  <w:t>. 3</w:t>
            </w:r>
          </w:p>
        </w:tc>
      </w:tr>
      <w:tr w:rsidR="00735F4F" w:rsidRPr="00CF772D" w14:paraId="764D19B8" w14:textId="77777777" w:rsidTr="00EE529E">
        <w:tc>
          <w:tcPr>
            <w:tcW w:w="9016" w:type="dxa"/>
          </w:tcPr>
          <w:p w14:paraId="4530A595" w14:textId="77777777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 xml:space="preserve"> مؤتمر كلية القانون_</w:t>
            </w:r>
            <w:r w:rsidR="00B1173F" w:rsidRPr="004A45BC">
              <w:rPr>
                <w:rFonts w:ascii="WinSoft Pro" w:hAnsi="WinSoft Pro" w:cs="WinSoft Pro"/>
                <w:b/>
                <w:bCs/>
              </w:rPr>
              <w:t xml:space="preserve"> </w:t>
            </w:r>
            <w:r w:rsidRPr="004A45BC">
              <w:rPr>
                <w:rFonts w:ascii="WinSoft Pro" w:hAnsi="WinSoft Pro" w:cs="WinSoft Pro"/>
                <w:b/>
                <w:bCs/>
                <w:rtl/>
              </w:rPr>
              <w:t>جامعة اليرموك (المسؤولية المهنية) المنعقد بتاريخ 13\4\2010.</w:t>
            </w:r>
          </w:p>
        </w:tc>
      </w:tr>
      <w:tr w:rsidR="00735F4F" w:rsidRPr="00CF772D" w14:paraId="7406013E" w14:textId="77777777" w:rsidTr="00CF772D">
        <w:tc>
          <w:tcPr>
            <w:tcW w:w="9016" w:type="dxa"/>
            <w:shd w:val="clear" w:color="auto" w:fill="FFFFFF" w:themeFill="background1"/>
          </w:tcPr>
          <w:p w14:paraId="06E0AAD2" w14:textId="77777777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>ندوة كلية الشريعة والقانون _ جامعة العلوم الاسلامية العالمية (التحكيم بين الشريعة والقانون) المنعقدة بتاريخ 14\4\2010.</w:t>
            </w:r>
          </w:p>
        </w:tc>
      </w:tr>
      <w:tr w:rsidR="00735F4F" w:rsidRPr="00CF772D" w14:paraId="07C57B7E" w14:textId="77777777" w:rsidTr="00CF772D">
        <w:tc>
          <w:tcPr>
            <w:tcW w:w="9016" w:type="dxa"/>
          </w:tcPr>
          <w:p w14:paraId="256AA841" w14:textId="77777777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>مؤتمر كلية الحقوق _جامعة جرش وشاركت ببحث عنوانه (النقود الإلكترونية والتعامل بها في أسواق المال).</w:t>
            </w:r>
          </w:p>
        </w:tc>
      </w:tr>
      <w:tr w:rsidR="00735F4F" w:rsidRPr="00CF772D" w14:paraId="4E3CD76F" w14:textId="77777777" w:rsidTr="00CF772D">
        <w:tc>
          <w:tcPr>
            <w:tcW w:w="9016" w:type="dxa"/>
          </w:tcPr>
          <w:p w14:paraId="3E1F34E4" w14:textId="77777777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>مؤتمر الدراسات القانونية الشارقة _ الإمارات العربية المتحدة، شاركت ببحث (دعوى الغير المتضرر تجاه المؤمن طبقاً للوثيقة الموحدة لتأمين المركبات في دولة الإمارات العربية المتحدة) والمنعقد بتاريخ 7_8_02_2018.</w:t>
            </w:r>
          </w:p>
        </w:tc>
      </w:tr>
      <w:tr w:rsidR="00735F4F" w:rsidRPr="00CF772D" w14:paraId="16BF5749" w14:textId="77777777" w:rsidTr="00CF772D">
        <w:tc>
          <w:tcPr>
            <w:tcW w:w="9016" w:type="dxa"/>
          </w:tcPr>
          <w:p w14:paraId="0F21978B" w14:textId="77777777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  <w:rtl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>مؤتمر كلية القانون _ جامعة اليرموك (القانون في عالم متغير) المنعقد بتاريخ 25_26_04_ 2018، شاركت ببحث (المسئولية المدنية لمزود خدمات التصديق الإلكتروني في دولة الإمارات العربية المتحدة</w:t>
            </w:r>
            <w:r w:rsidRPr="004A45BC">
              <w:rPr>
                <w:rFonts w:ascii="WinSoft Pro" w:hAnsi="WinSoft Pro" w:cs="WinSoft Pro"/>
                <w:b/>
                <w:bCs/>
              </w:rPr>
              <w:t xml:space="preserve"> </w:t>
            </w:r>
            <w:r w:rsidRPr="004A45BC">
              <w:rPr>
                <w:rFonts w:ascii="WinSoft Pro" w:hAnsi="WinSoft Pro" w:cs="WinSoft Pro"/>
                <w:b/>
                <w:bCs/>
                <w:rtl/>
              </w:rPr>
              <w:t>"دراسة مقارنة".</w:t>
            </w:r>
          </w:p>
        </w:tc>
      </w:tr>
      <w:tr w:rsidR="00735F4F" w:rsidRPr="00CF772D" w14:paraId="00099070" w14:textId="77777777" w:rsidTr="00CF772D">
        <w:tc>
          <w:tcPr>
            <w:tcW w:w="9016" w:type="dxa"/>
          </w:tcPr>
          <w:p w14:paraId="4584504E" w14:textId="40F05B51" w:rsidR="00735F4F" w:rsidRPr="004A45BC" w:rsidRDefault="00735F4F" w:rsidP="004A45BC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WinSoft Pro" w:hAnsi="WinSoft Pro" w:cs="WinSoft Pro"/>
                <w:b/>
                <w:bCs/>
              </w:rPr>
            </w:pPr>
            <w:r w:rsidRPr="004A45BC">
              <w:rPr>
                <w:rFonts w:ascii="WinSoft Pro" w:hAnsi="WinSoft Pro" w:cs="WinSoft Pro"/>
                <w:b/>
                <w:bCs/>
                <w:rtl/>
              </w:rPr>
              <w:t>المؤتمر العربي الدولي التاسع لضمان جودة التعليم العالي، والذي عُقد بالجامعة اللبنانية الدولية فرع بيروت (حوكمة مناهج العلوم القانونية في الجامعات ال</w:t>
            </w:r>
            <w:r w:rsidR="0024577D">
              <w:rPr>
                <w:rFonts w:ascii="WinSoft Pro" w:hAnsi="WinSoft Pro" w:cs="WinSoft Pro" w:hint="cs"/>
                <w:b/>
                <w:bCs/>
                <w:rtl/>
                <w:lang w:bidi="ar-AE"/>
              </w:rPr>
              <w:t>إم</w:t>
            </w:r>
            <w:r w:rsidRPr="004A45BC">
              <w:rPr>
                <w:rFonts w:ascii="WinSoft Pro" w:hAnsi="WinSoft Pro" w:cs="WinSoft Pro"/>
                <w:b/>
                <w:bCs/>
                <w:rtl/>
              </w:rPr>
              <w:t>اراتية (جامعة عجمان نموذجاً) والمنعقد بتاريخ 9_11/إبريل/2019.</w:t>
            </w:r>
          </w:p>
        </w:tc>
      </w:tr>
      <w:tr w:rsidR="00735F4F" w:rsidRPr="00CF772D" w14:paraId="5D030D6B" w14:textId="77777777" w:rsidTr="00CF772D">
        <w:tc>
          <w:tcPr>
            <w:tcW w:w="9016" w:type="dxa"/>
          </w:tcPr>
          <w:p w14:paraId="09F6D2D6" w14:textId="77777777" w:rsidR="00735F4F" w:rsidRPr="00735F4F" w:rsidRDefault="00735F4F" w:rsidP="00735F4F">
            <w:pPr>
              <w:pStyle w:val="ListParagraph"/>
              <w:bidi/>
              <w:jc w:val="both"/>
              <w:rPr>
                <w:rFonts w:ascii="WinSoft Pro" w:hAnsi="WinSoft Pro" w:cs="WinSoft Pro"/>
              </w:rPr>
            </w:pPr>
          </w:p>
        </w:tc>
      </w:tr>
      <w:tr w:rsidR="00B73B72" w:rsidRPr="00CF772D" w14:paraId="3DB1CAE1" w14:textId="77777777" w:rsidTr="00B63DAC">
        <w:tc>
          <w:tcPr>
            <w:tcW w:w="9016" w:type="dxa"/>
            <w:shd w:val="clear" w:color="auto" w:fill="BDD6EE" w:themeFill="accent1" w:themeFillTint="66"/>
          </w:tcPr>
          <w:p w14:paraId="5926B9C6" w14:textId="77777777" w:rsidR="00B73B72" w:rsidRPr="00CF772D" w:rsidRDefault="003A1EEC" w:rsidP="003A1EEC">
            <w:pPr>
              <w:bidi/>
              <w:rPr>
                <w:rFonts w:ascii="WinSoft Pro" w:hAnsi="WinSoft Pro" w:cs="WinSoft Pro"/>
                <w:b/>
                <w:bCs/>
                <w:color w:val="000000" w:themeColor="text1"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الأنشطة المهنية والأكاديمية</w:t>
            </w:r>
          </w:p>
        </w:tc>
      </w:tr>
      <w:tr w:rsidR="00B73B72" w:rsidRPr="00CF772D" w14:paraId="4C61910B" w14:textId="77777777" w:rsidTr="00B63DAC">
        <w:tc>
          <w:tcPr>
            <w:tcW w:w="9016" w:type="dxa"/>
            <w:shd w:val="clear" w:color="auto" w:fill="FFFFFF" w:themeFill="background1"/>
          </w:tcPr>
          <w:p w14:paraId="68C0ED6E" w14:textId="77777777" w:rsidR="00B73B72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 xml:space="preserve">1. </w:t>
            </w:r>
            <w:r w:rsidRPr="0025688E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التدريب المهني</w:t>
            </w:r>
          </w:p>
        </w:tc>
      </w:tr>
      <w:tr w:rsidR="00735F4F" w:rsidRPr="00CF772D" w14:paraId="44C7ECDD" w14:textId="77777777" w:rsidTr="00B63DAC">
        <w:tc>
          <w:tcPr>
            <w:tcW w:w="9016" w:type="dxa"/>
          </w:tcPr>
          <w:p w14:paraId="5606250B" w14:textId="77777777" w:rsidR="00735F4F" w:rsidRPr="003D5AF1" w:rsidRDefault="00735F4F" w:rsidP="004A45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شهادة تدريبية حول التوقيع الالكتروني، جامعة عين شمس 2005.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735F4F" w:rsidRPr="00CF772D" w14:paraId="7CB4B6B0" w14:textId="77777777" w:rsidTr="00B63DAC">
        <w:tc>
          <w:tcPr>
            <w:tcW w:w="9016" w:type="dxa"/>
          </w:tcPr>
          <w:p w14:paraId="44D6BA45" w14:textId="77777777" w:rsidR="00735F4F" w:rsidRPr="003D5AF1" w:rsidRDefault="00735F4F" w:rsidP="004A45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دورة القياس والتقويم التي عقدتها كلية العلوم التربوية _ جامعة جرش من21_28\2009.</w:t>
            </w:r>
          </w:p>
        </w:tc>
      </w:tr>
      <w:tr w:rsidR="00735F4F" w:rsidRPr="00CF772D" w14:paraId="6FE970ED" w14:textId="77777777" w:rsidTr="00B63DAC">
        <w:tc>
          <w:tcPr>
            <w:tcW w:w="9016" w:type="dxa"/>
          </w:tcPr>
          <w:p w14:paraId="3BD18509" w14:textId="77777777" w:rsidR="00735F4F" w:rsidRPr="003D5AF1" w:rsidRDefault="00735F4F" w:rsidP="00FF7809">
            <w:pPr>
              <w:pStyle w:val="ListParagraph"/>
              <w:numPr>
                <w:ilvl w:val="0"/>
                <w:numId w:val="15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دورة الإدارة التربوية لعمداء الكليات ورؤساء الأقسام التي عقدتها كلية العلوم التربوية من 29\9 إلى 1\10\2009.</w:t>
            </w:r>
          </w:p>
        </w:tc>
      </w:tr>
      <w:tr w:rsidR="00735F4F" w:rsidRPr="00CF772D" w14:paraId="71300EFF" w14:textId="77777777" w:rsidTr="00B63DAC">
        <w:tc>
          <w:tcPr>
            <w:tcW w:w="9016" w:type="dxa"/>
          </w:tcPr>
          <w:p w14:paraId="699E18F3" w14:textId="77777777" w:rsidR="00735F4F" w:rsidRPr="003D5AF1" w:rsidRDefault="00735F4F" w:rsidP="004A45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دورة طرائق التدريس الجامعي التي عقدتها كلية العلوم التربوية_ جامعة جرش، 27_28/9/2010.</w:t>
            </w:r>
          </w:p>
        </w:tc>
      </w:tr>
      <w:tr w:rsidR="00735F4F" w:rsidRPr="00CF772D" w14:paraId="5F55E306" w14:textId="77777777" w:rsidTr="00B63DAC">
        <w:tc>
          <w:tcPr>
            <w:tcW w:w="9016" w:type="dxa"/>
          </w:tcPr>
          <w:p w14:paraId="5BBC3BFB" w14:textId="77777777" w:rsidR="00735F4F" w:rsidRPr="003D5AF1" w:rsidRDefault="00735F4F" w:rsidP="004A45BC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شهادة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</w:rPr>
              <w:t>ICDL</w:t>
            </w:r>
          </w:p>
        </w:tc>
      </w:tr>
      <w:tr w:rsidR="00D13FE5" w:rsidRPr="00CF772D" w14:paraId="1C9209F6" w14:textId="77777777" w:rsidTr="00B63DAC">
        <w:tc>
          <w:tcPr>
            <w:tcW w:w="9016" w:type="dxa"/>
          </w:tcPr>
          <w:p w14:paraId="7CF34B05" w14:textId="77777777" w:rsidR="00D13FE5" w:rsidRPr="00CF772D" w:rsidRDefault="003A1EEC" w:rsidP="003A1EEC">
            <w:pPr>
              <w:jc w:val="right"/>
              <w:rPr>
                <w:rFonts w:ascii="WinSoft Pro" w:hAnsi="WinSoft Pro" w:cs="WinSoft Pro"/>
                <w:bCs/>
                <w:sz w:val="20"/>
                <w:szCs w:val="20"/>
              </w:rPr>
            </w:pPr>
            <w:r w:rsidRPr="0025688E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2. ورش العمل</w:t>
            </w:r>
          </w:p>
        </w:tc>
      </w:tr>
      <w:tr w:rsidR="00D13FE5" w:rsidRPr="00CF772D" w14:paraId="5747A8DB" w14:textId="77777777" w:rsidTr="00B63DAC">
        <w:tc>
          <w:tcPr>
            <w:tcW w:w="9016" w:type="dxa"/>
          </w:tcPr>
          <w:p w14:paraId="2994E1AF" w14:textId="53E2FBFB" w:rsidR="00D13FE5" w:rsidRPr="003D5AF1" w:rsidRDefault="005749AC" w:rsidP="00FF7809">
            <w:pPr>
              <w:pStyle w:val="ListParagraph"/>
              <w:numPr>
                <w:ilvl w:val="0"/>
                <w:numId w:val="21"/>
              </w:numPr>
              <w:bidi/>
              <w:ind w:left="635" w:hanging="275"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4A45BC">
              <w:rPr>
                <w:rFonts w:ascii="WinSoft Pro" w:hAnsi="WinSoft Pro" w:cs="WinSoft Pro" w:hint="cs"/>
                <w:b/>
                <w:bCs/>
                <w:rtl/>
              </w:rPr>
              <w:t xml:space="preserve"> 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ورشة عمل بعنوان " عقود الامتياز " بالتعاون مع جمعية المحاميين الإماراتيين 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–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 فرع الفجيرة</w:t>
            </w:r>
            <w:r w:rsidR="00470309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 2019-4</w:t>
            </w:r>
          </w:p>
          <w:p w14:paraId="4FA2BCB5" w14:textId="51EDB755" w:rsidR="005749AC" w:rsidRPr="003D5AF1" w:rsidRDefault="005749AC" w:rsidP="00FF7809">
            <w:pPr>
              <w:pStyle w:val="ListParagraph"/>
              <w:numPr>
                <w:ilvl w:val="0"/>
                <w:numId w:val="21"/>
              </w:numPr>
              <w:bidi/>
              <w:ind w:left="635" w:hanging="275"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ورشة عمل بعنوان " 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ضمانات الاعتداء على بيانات ومعلومات البريد الإلكتروني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" بالتعاون مع جمعية المحاميين الإماراتيين – فرع </w:t>
            </w:r>
            <w:r w:rsidR="00470309"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الفجيرة 2018-5</w:t>
            </w:r>
          </w:p>
          <w:p w14:paraId="2E5B1C5D" w14:textId="77777777" w:rsidR="00470309" w:rsidRPr="003D5AF1" w:rsidRDefault="00470309" w:rsidP="00FF7809">
            <w:pPr>
              <w:pStyle w:val="ListParagraph"/>
              <w:numPr>
                <w:ilvl w:val="0"/>
                <w:numId w:val="21"/>
              </w:numPr>
              <w:bidi/>
              <w:ind w:left="635" w:hanging="275"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ورشة عمل بعنوان " 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الجرائم الإلكترونية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" بالتعاون مع جمعية المحاميين الإماراتيين – فرع الفجيرة</w:t>
            </w: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 xml:space="preserve"> 2017-3</w:t>
            </w:r>
          </w:p>
          <w:p w14:paraId="312E4632" w14:textId="453BA57C" w:rsidR="005A457B" w:rsidRPr="004A45BC" w:rsidRDefault="005A457B" w:rsidP="00FF7809">
            <w:pPr>
              <w:pStyle w:val="ListParagraph"/>
              <w:numPr>
                <w:ilvl w:val="0"/>
                <w:numId w:val="21"/>
              </w:numPr>
              <w:bidi/>
              <w:ind w:left="635" w:hanging="275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3D5AF1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آثار جائحة كورونا على تنفيذ العقود،</w:t>
            </w:r>
            <w:r w:rsidRPr="003D5AF1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بالتعاون مع جمعية المحاميين الإماراتيين – فرع الفجيرة</w:t>
            </w:r>
            <w:r w:rsidRPr="004A45BC">
              <w:rPr>
                <w:rFonts w:ascii="WinSoft Pro" w:hAnsi="WinSoft Pro" w:cs="WinSoft Pro"/>
                <w:b/>
                <w:bCs/>
                <w:rtl/>
              </w:rPr>
              <w:t xml:space="preserve"> </w:t>
            </w:r>
            <w:r w:rsidRPr="004A45BC">
              <w:rPr>
                <w:rFonts w:ascii="WinSoft Pro" w:hAnsi="WinSoft Pro" w:cs="WinSoft Pro" w:hint="cs"/>
                <w:b/>
                <w:bCs/>
                <w:rtl/>
              </w:rPr>
              <w:t>11.10.2020</w:t>
            </w:r>
          </w:p>
        </w:tc>
      </w:tr>
      <w:tr w:rsidR="00D13FE5" w:rsidRPr="00CF772D" w14:paraId="091DD932" w14:textId="77777777" w:rsidTr="00B63DAC">
        <w:tc>
          <w:tcPr>
            <w:tcW w:w="9016" w:type="dxa"/>
          </w:tcPr>
          <w:p w14:paraId="7325B857" w14:textId="77777777" w:rsidR="00D13FE5" w:rsidRPr="00CF772D" w:rsidRDefault="00D13FE5" w:rsidP="00F765A4">
            <w:pPr>
              <w:ind w:left="225"/>
              <w:rPr>
                <w:rFonts w:ascii="WinSoft Pro" w:hAnsi="WinSoft Pro" w:cs="WinSoft Pro"/>
                <w:bCs/>
                <w:sz w:val="20"/>
                <w:szCs w:val="20"/>
              </w:rPr>
            </w:pPr>
          </w:p>
        </w:tc>
      </w:tr>
      <w:tr w:rsidR="00D13FE5" w:rsidRPr="00CF772D" w14:paraId="08D019FB" w14:textId="77777777" w:rsidTr="00B63DAC">
        <w:trPr>
          <w:trHeight w:val="395"/>
        </w:trPr>
        <w:tc>
          <w:tcPr>
            <w:tcW w:w="9016" w:type="dxa"/>
          </w:tcPr>
          <w:p w14:paraId="592202BE" w14:textId="77777777" w:rsidR="00D13FE5" w:rsidRPr="0025688E" w:rsidRDefault="003A1EEC" w:rsidP="0025688E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25688E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3. الإشراف على أطروحات الماجستير</w:t>
            </w:r>
          </w:p>
        </w:tc>
      </w:tr>
      <w:tr w:rsidR="00735F4F" w:rsidRPr="00CF772D" w14:paraId="26B33243" w14:textId="77777777" w:rsidTr="00B63DAC">
        <w:tc>
          <w:tcPr>
            <w:tcW w:w="9016" w:type="dxa"/>
          </w:tcPr>
          <w:p w14:paraId="32815553" w14:textId="77777777" w:rsidR="00735F4F" w:rsidRPr="007C230D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أثر تطور تكنولوجيا المعلومات على الدليل الكتابي. </w:t>
            </w:r>
          </w:p>
        </w:tc>
      </w:tr>
      <w:tr w:rsidR="00735F4F" w:rsidRPr="00CF772D" w14:paraId="516EF3B2" w14:textId="77777777" w:rsidTr="00B63DAC">
        <w:tc>
          <w:tcPr>
            <w:tcW w:w="9016" w:type="dxa"/>
          </w:tcPr>
          <w:p w14:paraId="439BF767" w14:textId="77777777" w:rsidR="00735F4F" w:rsidRPr="007C230D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نظرية الظروف الطارئة في القانون الأردني</w:t>
            </w:r>
          </w:p>
        </w:tc>
      </w:tr>
      <w:tr w:rsidR="00735F4F" w:rsidRPr="00CF772D" w14:paraId="009834DD" w14:textId="77777777" w:rsidTr="00B63DAC">
        <w:tc>
          <w:tcPr>
            <w:tcW w:w="9016" w:type="dxa"/>
          </w:tcPr>
          <w:p w14:paraId="2887E63B" w14:textId="77777777" w:rsidR="00735F4F" w:rsidRPr="007C230D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الوفاء مع الحلول في القانون الأردني</w:t>
            </w:r>
          </w:p>
        </w:tc>
      </w:tr>
      <w:tr w:rsidR="00735F4F" w:rsidRPr="00CF772D" w14:paraId="67136A08" w14:textId="77777777" w:rsidTr="00B63DAC">
        <w:tc>
          <w:tcPr>
            <w:tcW w:w="9016" w:type="dxa"/>
          </w:tcPr>
          <w:p w14:paraId="6A30A413" w14:textId="77777777" w:rsidR="00735F4F" w:rsidRPr="007C230D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المسؤولية المدنية للناقل الجوي الدولي. </w:t>
            </w:r>
          </w:p>
        </w:tc>
      </w:tr>
      <w:tr w:rsidR="00735F4F" w:rsidRPr="00CF772D" w14:paraId="6237FCC4" w14:textId="77777777" w:rsidTr="007C230D">
        <w:trPr>
          <w:trHeight w:val="85"/>
        </w:trPr>
        <w:tc>
          <w:tcPr>
            <w:tcW w:w="9016" w:type="dxa"/>
          </w:tcPr>
          <w:p w14:paraId="6ED7A73F" w14:textId="77777777" w:rsidR="00735F4F" w:rsidRPr="007C230D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ضمان التعرض والاستحقاق في القانون المدني الأردني </w:t>
            </w:r>
          </w:p>
        </w:tc>
      </w:tr>
      <w:tr w:rsidR="00735F4F" w:rsidRPr="00CF772D" w14:paraId="39D28F82" w14:textId="77777777" w:rsidTr="00B63DAC">
        <w:tc>
          <w:tcPr>
            <w:tcW w:w="9016" w:type="dxa"/>
          </w:tcPr>
          <w:p w14:paraId="4CF82F75" w14:textId="77777777" w:rsidR="00735F4F" w:rsidRDefault="00735F4F" w:rsidP="004A45BC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دعوى التعويض عن الفعل الضار.</w:t>
            </w:r>
          </w:p>
          <w:p w14:paraId="13864955" w14:textId="77777777" w:rsidR="00FF7809" w:rsidRDefault="00FF7809" w:rsidP="00FF7809">
            <w:pPr>
              <w:pStyle w:val="ListParagraph"/>
              <w:bidi/>
              <w:ind w:left="365"/>
              <w:jc w:val="both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shd w:val="clear" w:color="auto" w:fill="DEEAF6" w:themeFill="accent1" w:themeFillTint="33"/>
                <w:rtl/>
              </w:rPr>
            </w:pPr>
            <w:r w:rsidRPr="00FF7809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shd w:val="clear" w:color="auto" w:fill="DEEAF6" w:themeFill="accent1" w:themeFillTint="33"/>
                <w:rtl/>
              </w:rPr>
              <w:t>مناقشات رسائل</w:t>
            </w:r>
          </w:p>
          <w:p w14:paraId="18E8E62A" w14:textId="5EA24D8F" w:rsidR="00FF7809" w:rsidRPr="007C230D" w:rsidRDefault="00FF7809" w:rsidP="00FF7809">
            <w:pPr>
              <w:pStyle w:val="ListParagraph"/>
              <w:bidi/>
              <w:ind w:left="365"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</w:p>
        </w:tc>
      </w:tr>
      <w:tr w:rsidR="00FE2861" w:rsidRPr="00CF772D" w14:paraId="4A7D2670" w14:textId="77777777" w:rsidTr="00B63DAC">
        <w:tc>
          <w:tcPr>
            <w:tcW w:w="9016" w:type="dxa"/>
          </w:tcPr>
          <w:p w14:paraId="21A9C6B8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rtl/>
                <w:lang w:bidi="ar-AE"/>
              </w:rPr>
              <w:lastRenderedPageBreak/>
              <w:t>رسائل الدكتوراه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lang w:bidi="ar-AE"/>
              </w:rPr>
              <w:t>:</w:t>
            </w:r>
          </w:p>
          <w:p w14:paraId="09394DF3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1_التوقيع الالكتروني ودوره في الإثبات_ كلية الحقوق_ جامعة دمشق، سوريا</w:t>
            </w:r>
          </w:p>
          <w:p w14:paraId="7670133A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2_نظرية التفتيش في القانون الجنائي_ كلية الحقوق_ جامعة لأهاي الدولية</w:t>
            </w:r>
          </w:p>
          <w:p w14:paraId="449EA1DD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rtl/>
                <w:lang w:bidi="ar-AE"/>
              </w:rPr>
              <w:t>رسائل الماجستير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lang w:bidi="ar-AE"/>
              </w:rPr>
              <w:t>:</w:t>
            </w:r>
          </w:p>
          <w:p w14:paraId="14B476A0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1_المخالفة الجوهرية في عقد البيع في ضوء اتفاقية فيينا _كلية الحقوق_ جامعة اليرموك</w:t>
            </w:r>
          </w:p>
          <w:p w14:paraId="6A379BB5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2_أحكام العربون_كلية الحقوق_ جامعة اليرموك</w:t>
            </w:r>
          </w:p>
          <w:p w14:paraId="725D68CF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3_حجية الحكم الجزائي أمام القضاء المدني_كلية الحقوق_جامعة جرش</w:t>
            </w:r>
          </w:p>
          <w:p w14:paraId="048AC949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4_القرائن القانونية وحجيتها في الإثبات_كلية الحقوق_جامعة جرش</w:t>
            </w:r>
          </w:p>
          <w:p w14:paraId="5B58A134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5_حجية المحررات الإلكترونية في ظل مبدأ التعادل الوظيفي_كلية الحقوق_ جامعة اليرموك، الأردن.</w:t>
            </w:r>
          </w:p>
          <w:p w14:paraId="722D1DC1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6_حماية التصميمات التخطيطية للدوائر المتكاملة _كلية الحقوق_ جامعة آل البيت، الأردن.</w:t>
            </w:r>
          </w:p>
          <w:p w14:paraId="47DB7B76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7_المسؤولية المدنية للناقل البحري¬_ كلية الحقوق، جامعة جرش</w:t>
            </w:r>
            <w:r w:rsidRPr="0058651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الأردن.</w:t>
            </w:r>
          </w:p>
          <w:p w14:paraId="4A1C2B91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8_مدى كفاية قواعد المسؤولية المدنية في حماية البيئة_كلية الحقوق_جامعة جرش، الأردن.</w:t>
            </w:r>
          </w:p>
          <w:p w14:paraId="35C04161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9_المسؤولية المدنية للمنتج عن الاضرار الناتجة عن منتجاتة في القانون الاردني_كلية الحقوق_جامعة جرش، الأردن.</w:t>
            </w:r>
          </w:p>
          <w:p w14:paraId="2B98E8B4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10_مسؤولية مدقق الحسابات المدنية_كلية الحقوق_جامعة جرش، الأردن.</w:t>
            </w:r>
          </w:p>
          <w:p w14:paraId="2423F94A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11_القانون الواجب التطبيق على الروابط التعاقدية الدولية الخاصة _كلية الحقوق_جامعة جرش، الأردن.</w:t>
            </w:r>
          </w:p>
          <w:p w14:paraId="131F52B1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12_البناء على أرض الغير في القانون المدني الأردني_كلية الحقوق_جامعة جرش، الأردن.</w:t>
            </w:r>
          </w:p>
          <w:p w14:paraId="33B41CBB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13_مسؤولية المحامي المدنية_كلية الحقوق_جامعة جرش</w:t>
            </w:r>
          </w:p>
          <w:p w14:paraId="1FBEEFE7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14_طبيعة ألتزام طبيب التجميل _كلية الحقوق_جامعة كلية الحقوق_جامعة جرش، الأردن.</w:t>
            </w:r>
          </w:p>
          <w:p w14:paraId="7B062CB5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15_المركز القانوني للشركات الاجنبية في القانون الاردني_كلية الحقوق_جامعة جرش، الأردن.</w:t>
            </w:r>
          </w:p>
          <w:p w14:paraId="36EE1A02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16_أثر تغير القيمة الشرائية للعملة على عقد المقاولة_كلية الحقوق_جامعة جرش، الأردن.</w:t>
            </w:r>
          </w:p>
          <w:p w14:paraId="67689B1C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17_التزام المهندس والمقاول في الضمان العشري _كلية القانون_جامعة الشارقة_الإمارات العربية المتحدة</w:t>
            </w:r>
          </w:p>
          <w:p w14:paraId="33137FF4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18_التأمين ضد المسؤولية المدنية عن الأخطاء الطبية في الجراحات التجميلية_ كلية القانون_جامعة الشارقة_ الإمارات العربية المتحدة.</w:t>
            </w:r>
          </w:p>
          <w:p w14:paraId="0E207402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19_ بيع العقار المرهون في قانون الإجراءات المدنية الإماراتي، كلية القانون، جامعة عجمان.</w:t>
            </w:r>
          </w:p>
          <w:p w14:paraId="0E0F2554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20_</w:t>
            </w:r>
            <w:r w:rsidRPr="00586518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التعويض عن الإصابة الرياضية في قانون المعاملات المدنية الإماراتي، كلية القانون، جامعة عجمان.</w:t>
            </w:r>
          </w:p>
          <w:p w14:paraId="7617CE9F" w14:textId="77777777" w:rsidR="00FE2861" w:rsidRPr="00586518" w:rsidRDefault="00FE2861" w:rsidP="00FE2861">
            <w:pPr>
              <w:pStyle w:val="HeaderBase"/>
              <w:bidi/>
              <w:spacing w:before="40" w:after="4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  <w:t>21_ الشرط المعفى من المسؤولية العقدية في قانون المعاملات المدنية الإماراتي، _كلية القانون _جامعة الشارقة الإمارات العربية المتحدة.</w:t>
            </w:r>
          </w:p>
          <w:p w14:paraId="5DD8352F" w14:textId="0A5E9211" w:rsidR="00FE2861" w:rsidRPr="00CF772D" w:rsidRDefault="00FE2861" w:rsidP="00FE2861">
            <w:pPr>
              <w:ind w:left="-18"/>
              <w:jc w:val="right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lang w:bidi="ar-AE"/>
              </w:rPr>
              <w:t xml:space="preserve"> 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double"/>
                <w:rtl/>
                <w:lang w:bidi="ar-AE"/>
              </w:rPr>
              <w:t>والعديد من الرسائل</w:t>
            </w:r>
            <w:r w:rsidRPr="0058651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AE"/>
              </w:rPr>
              <w:t xml:space="preserve"> </w:t>
            </w:r>
          </w:p>
        </w:tc>
      </w:tr>
    </w:tbl>
    <w:p w14:paraId="5F31FA97" w14:textId="4642E01F" w:rsidR="00484BE4" w:rsidRPr="00CF772D" w:rsidRDefault="00484BE4" w:rsidP="00FF7809">
      <w:pPr>
        <w:tabs>
          <w:tab w:val="left" w:pos="7993"/>
        </w:tabs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CF772D" w14:paraId="64E7BAFB" w14:textId="77777777" w:rsidTr="00F765A4">
        <w:tc>
          <w:tcPr>
            <w:tcW w:w="9026" w:type="dxa"/>
            <w:shd w:val="clear" w:color="auto" w:fill="BDD6EE" w:themeFill="accent1" w:themeFillTint="66"/>
          </w:tcPr>
          <w:p w14:paraId="1B674C53" w14:textId="77777777" w:rsidR="00E244B7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عضوية الدوريات والمجلات العلمية</w:t>
            </w:r>
          </w:p>
        </w:tc>
      </w:tr>
      <w:tr w:rsidR="00E244B7" w:rsidRPr="00CF772D" w14:paraId="11553A11" w14:textId="77777777" w:rsidTr="00F765A4">
        <w:tc>
          <w:tcPr>
            <w:tcW w:w="9026" w:type="dxa"/>
            <w:shd w:val="clear" w:color="auto" w:fill="FFFFFF" w:themeFill="background1"/>
          </w:tcPr>
          <w:p w14:paraId="28FD1D2E" w14:textId="77777777" w:rsidR="00E244B7" w:rsidRPr="00CF772D" w:rsidRDefault="00E244B7" w:rsidP="00F765A4">
            <w:pPr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  <w:tr w:rsidR="00E244B7" w:rsidRPr="00CF772D" w14:paraId="5E0F4738" w14:textId="77777777" w:rsidTr="00F765A4">
        <w:tc>
          <w:tcPr>
            <w:tcW w:w="9026" w:type="dxa"/>
          </w:tcPr>
          <w:p w14:paraId="0DA1552D" w14:textId="77777777" w:rsidR="00735F4F" w:rsidRPr="007C230D" w:rsidRDefault="00E244B7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Cs/>
                <w:sz w:val="24"/>
                <w:szCs w:val="24"/>
              </w:rPr>
              <w:t xml:space="preserve"> </w:t>
            </w:r>
            <w:r w:rsidR="00735F4F"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الدراسات العليا لبرنامج الماجستير في كلية الحقوق _ جامعة جرش.</w:t>
            </w:r>
          </w:p>
          <w:p w14:paraId="014D5F44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عضو لجنة الامتحانات _جامعة جرش.</w:t>
            </w:r>
          </w:p>
          <w:p w14:paraId="104C64DC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عضو اللجنة التحضيرية للمؤتمر العلمي السابع لكلية الحقوق وعنوانه (التعامل بالأعضاء البشرية في القانون والشريعة) والمنعقد بتاريخ 6-7/5/2009.   </w:t>
            </w:r>
          </w:p>
          <w:p w14:paraId="5DC60564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اللجنة التحضيرية للمؤتمر العلمي السابع لكلية الحقوق وعنوانه (أسواق المال) والمنعقد ب تاريخ18-19/5/2011.</w:t>
            </w:r>
          </w:p>
          <w:p w14:paraId="10C9BEE3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متابعة تنفيذ الخطط الاستراتيجية لجامعة جرش.</w:t>
            </w:r>
          </w:p>
          <w:p w14:paraId="26ACB553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امتحانات الكفاءة الجامعية _ جامعة جرش.</w:t>
            </w:r>
          </w:p>
          <w:p w14:paraId="4AB50718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ممثل كلية الحقوق _جامعة جرش_ بالمسابقة الصورية التي عقدتها جمعية القضاة والمحامين الأمريكيين بالتعاون مع وزارة العدل الأردنية للعوام 2007\2008-2008\ 2009_2009\2010.</w:t>
            </w:r>
          </w:p>
          <w:p w14:paraId="1DDE0AAC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الجودة لكلية الحقوق _ جامعة جرش.</w:t>
            </w:r>
          </w:p>
          <w:p w14:paraId="6A4C31FD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عضو لجنة شؤون الطلبة _ جامعة جرش. </w:t>
            </w:r>
          </w:p>
          <w:p w14:paraId="08269805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مجلس التأديب الابتدائي للموظفين الإداريين_</w:t>
            </w:r>
            <w:r w:rsidR="00B1173F" w:rsidRPr="007C230D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جرش.</w:t>
            </w:r>
          </w:p>
          <w:p w14:paraId="4BA2BAE0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معادلة المواد في كلية الحقوق_</w:t>
            </w:r>
            <w:r w:rsidR="00B1173F" w:rsidRPr="007C230D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جامعة جرش.</w:t>
            </w:r>
          </w:p>
          <w:p w14:paraId="3CE81305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lastRenderedPageBreak/>
              <w:t>عضو مجلس التأديبي للطلبة_</w:t>
            </w:r>
            <w:r w:rsidR="00B1173F" w:rsidRPr="007C230D">
              <w:rPr>
                <w:rFonts w:ascii="WinSoft Pro" w:hAnsi="WinSoft Pro" w:cs="WinSoft Pro"/>
                <w:b/>
                <w:bCs/>
                <w:sz w:val="24"/>
                <w:szCs w:val="24"/>
              </w:rPr>
              <w:t xml:space="preserve"> </w:t>
            </w: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جامعة جرش. </w:t>
            </w:r>
          </w:p>
          <w:p w14:paraId="2E2E7305" w14:textId="77777777" w:rsidR="00735F4F" w:rsidRPr="007C230D" w:rsidRDefault="00735F4F" w:rsidP="004A45BC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softHyphen/>
            </w: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softHyphen/>
              <w:t>عضو لجنة التحقيق في مخالفات الطلبة.</w:t>
            </w:r>
          </w:p>
          <w:p w14:paraId="46FF563E" w14:textId="77777777" w:rsidR="00A91D45" w:rsidRPr="004A45BC" w:rsidRDefault="00A91D45" w:rsidP="002A5C48">
            <w:pPr>
              <w:shd w:val="clear" w:color="auto" w:fill="DEEAF6" w:themeFill="accent1" w:themeFillTint="33"/>
              <w:bidi/>
              <w:ind w:left="360"/>
              <w:jc w:val="both"/>
              <w:rPr>
                <w:rFonts w:ascii="WinSoft Pro" w:hAnsi="WinSoft Pro" w:cs="WinSoft Pro"/>
              </w:rPr>
            </w:pPr>
            <w:r w:rsidRPr="004A45BC">
              <w:rPr>
                <w:rFonts w:ascii="WinSoft Pro" w:hAnsi="WinSoft Pro" w:cs="WinSoft Pro" w:hint="cs"/>
                <w:rtl/>
              </w:rPr>
              <w:t>(</w:t>
            </w:r>
            <w:r w:rsidRPr="004A45BC">
              <w:rPr>
                <w:rFonts w:ascii="WinSoft Pro" w:hAnsi="WinSoft Pro" w:cs="WinSoft Pro" w:hint="cs"/>
                <w:b/>
                <w:bCs/>
                <w:rtl/>
              </w:rPr>
              <w:t>جامعة العلوم والتقنية في الفجيرة)</w:t>
            </w:r>
          </w:p>
          <w:p w14:paraId="4C9C50AE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التعينات</w:t>
            </w:r>
          </w:p>
          <w:p w14:paraId="23CFF9FB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المكتبة</w:t>
            </w:r>
          </w:p>
          <w:p w14:paraId="7CB5D2B2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عمل البحوث والمعلومات والتدريب</w:t>
            </w:r>
          </w:p>
          <w:p w14:paraId="6660DF90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اللجنة الامتحانات النهائية</w:t>
            </w:r>
          </w:p>
          <w:p w14:paraId="2D6D7C8B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المجلس الاستشاري لكلية القانون</w:t>
            </w:r>
          </w:p>
          <w:p w14:paraId="5C4FA32E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لجنة البحث العلمي</w:t>
            </w:r>
          </w:p>
          <w:p w14:paraId="76340EDF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مسؤول النشاط الرياضي الطلابي</w:t>
            </w:r>
          </w:p>
          <w:p w14:paraId="462B882F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مجلس كلية القانون</w:t>
            </w:r>
          </w:p>
          <w:p w14:paraId="0F1440A1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إعداد ملفات برامج الماجستير في القانون لكلية القانون مقر الفجيرة</w:t>
            </w:r>
          </w:p>
          <w:p w14:paraId="170013E4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عضو مجلس الشؤون الأكاديمية</w:t>
            </w:r>
          </w:p>
          <w:p w14:paraId="7907DC87" w14:textId="77777777" w:rsidR="00A91D45" w:rsidRPr="007C230D" w:rsidRDefault="00A91D45" w:rsidP="004A45BC">
            <w:pPr>
              <w:pStyle w:val="ListParagraph"/>
              <w:numPr>
                <w:ilvl w:val="0"/>
                <w:numId w:val="19"/>
              </w:numPr>
              <w:bidi/>
              <w:jc w:val="lowKashida"/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</w:pPr>
            <w:r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 xml:space="preserve"> إعداد ملفات طرح برنامجي الماجستير في القانون العام والقانون الخاص، كلية القانون، جامعة العلوم والتقنية في الفجيرة.</w:t>
            </w:r>
          </w:p>
          <w:p w14:paraId="3DA42AEB" w14:textId="77777777" w:rsidR="00E244B7" w:rsidRPr="00CF772D" w:rsidRDefault="00E244B7" w:rsidP="00F765A4">
            <w:pPr>
              <w:ind w:left="225"/>
              <w:rPr>
                <w:rFonts w:ascii="WinSoft Pro" w:hAnsi="WinSoft Pro" w:cs="WinSoft Pro"/>
                <w:sz w:val="20"/>
                <w:szCs w:val="20"/>
                <w:lang w:bidi="ar-AE"/>
              </w:rPr>
            </w:pPr>
          </w:p>
        </w:tc>
      </w:tr>
      <w:tr w:rsidR="00E244B7" w:rsidRPr="00CF772D" w14:paraId="379391C4" w14:textId="77777777" w:rsidTr="00F765A4">
        <w:tc>
          <w:tcPr>
            <w:tcW w:w="9026" w:type="dxa"/>
            <w:shd w:val="clear" w:color="auto" w:fill="BDD6EE" w:themeFill="accent1" w:themeFillTint="66"/>
          </w:tcPr>
          <w:p w14:paraId="0B2C24FC" w14:textId="77777777" w:rsidR="00E244B7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lastRenderedPageBreak/>
              <w:t>الجوائز</w:t>
            </w:r>
          </w:p>
        </w:tc>
      </w:tr>
      <w:tr w:rsidR="00E244B7" w:rsidRPr="00CF772D" w14:paraId="028B5CC0" w14:textId="77777777" w:rsidTr="00F765A4">
        <w:tc>
          <w:tcPr>
            <w:tcW w:w="9026" w:type="dxa"/>
            <w:shd w:val="clear" w:color="auto" w:fill="FFFFFF" w:themeFill="background1"/>
          </w:tcPr>
          <w:p w14:paraId="334BEB37" w14:textId="77777777" w:rsidR="00E244B7" w:rsidRPr="00CF772D" w:rsidRDefault="00E244B7" w:rsidP="00F765A4">
            <w:pPr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  <w:tr w:rsidR="00E244B7" w:rsidRPr="00CF772D" w14:paraId="2503EFCF" w14:textId="77777777" w:rsidTr="00F765A4">
        <w:tc>
          <w:tcPr>
            <w:tcW w:w="9026" w:type="dxa"/>
          </w:tcPr>
          <w:p w14:paraId="3771D4F8" w14:textId="53EB545B" w:rsidR="00E244B7" w:rsidRPr="007C230D" w:rsidRDefault="00E244B7" w:rsidP="00735F4F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b/>
                <w:bCs/>
                <w:sz w:val="24"/>
                <w:szCs w:val="24"/>
              </w:rPr>
            </w:pPr>
            <w:r w:rsidRPr="007C230D">
              <w:rPr>
                <w:rFonts w:ascii="WinSoft Pro" w:hAnsi="WinSoft Pro" w:cs="WinSoft Pro"/>
                <w:sz w:val="24"/>
                <w:szCs w:val="24"/>
              </w:rPr>
              <w:t xml:space="preserve"> </w:t>
            </w:r>
            <w:r w:rsidR="00735F4F"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جائزة افضل مرافعة مقدمة من جمع</w:t>
            </w:r>
            <w:r w:rsidR="007C230D">
              <w:rPr>
                <w:rFonts w:ascii="WinSoft Pro" w:hAnsi="WinSoft Pro" w:cs="WinSoft Pro" w:hint="cs"/>
                <w:b/>
                <w:bCs/>
                <w:sz w:val="24"/>
                <w:szCs w:val="24"/>
                <w:rtl/>
              </w:rPr>
              <w:t>ي</w:t>
            </w:r>
            <w:r w:rsidR="00735F4F" w:rsidRPr="007C230D">
              <w:rPr>
                <w:rFonts w:ascii="WinSoft Pro" w:hAnsi="WinSoft Pro" w:cs="WinSoft Pro"/>
                <w:b/>
                <w:bCs/>
                <w:sz w:val="24"/>
                <w:szCs w:val="24"/>
                <w:rtl/>
              </w:rPr>
              <w:t>ة القضاة والمحامين الأمريكيين2010</w:t>
            </w:r>
            <w:r w:rsidR="002542C3" w:rsidRPr="007C230D">
              <w:rPr>
                <w:rFonts w:ascii="WinSoft Pro" w:hAnsi="WinSoft Pro" w:cs="WinSoft Pro"/>
                <w:b/>
                <w:bCs/>
                <w:sz w:val="24"/>
                <w:szCs w:val="24"/>
              </w:rPr>
              <w:t>.</w:t>
            </w:r>
          </w:p>
        </w:tc>
      </w:tr>
    </w:tbl>
    <w:p w14:paraId="2313AE25" w14:textId="77777777" w:rsidR="00891EC5" w:rsidRPr="00CF772D" w:rsidRDefault="00891EC5" w:rsidP="00E244B7">
      <w:pPr>
        <w:rPr>
          <w:rFonts w:ascii="WinSoft Pro" w:hAnsi="WinSoft Pro" w:cs="WinSoft Pro"/>
        </w:rPr>
      </w:pPr>
    </w:p>
    <w:sectPr w:rsidR="00891EC5" w:rsidRPr="00CF772D" w:rsidSect="00FF7809">
      <w:headerReference w:type="default" r:id="rId8"/>
      <w:footerReference w:type="default" r:id="rId9"/>
      <w:pgSz w:w="11906" w:h="16838" w:code="9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1BF" w14:textId="77777777" w:rsidR="00C26B10" w:rsidRDefault="00C26B10" w:rsidP="00906A94">
      <w:pPr>
        <w:spacing w:after="0" w:line="240" w:lineRule="auto"/>
      </w:pPr>
      <w:r>
        <w:separator/>
      </w:r>
    </w:p>
  </w:endnote>
  <w:endnote w:type="continuationSeparator" w:id="0">
    <w:p w14:paraId="480FD86E" w14:textId="77777777" w:rsidR="00C26B10" w:rsidRDefault="00C26B10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Soft Pro">
    <w:altName w:val="Arial"/>
    <w:charset w:val="00"/>
    <w:family w:val="swiss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F7097" w14:textId="77777777" w:rsidR="00E92024" w:rsidRDefault="00E9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F2706" w14:textId="77777777" w:rsidR="00E92024" w:rsidRDefault="00E9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ABF3" w14:textId="77777777" w:rsidR="00C26B10" w:rsidRDefault="00C26B10" w:rsidP="00906A94">
      <w:pPr>
        <w:spacing w:after="0" w:line="240" w:lineRule="auto"/>
      </w:pPr>
      <w:r>
        <w:separator/>
      </w:r>
    </w:p>
  </w:footnote>
  <w:footnote w:type="continuationSeparator" w:id="0">
    <w:p w14:paraId="45528AD2" w14:textId="77777777" w:rsidR="00C26B10" w:rsidRDefault="00C26B10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874" w14:textId="77777777" w:rsidR="00906A94" w:rsidRDefault="00906A9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9C"/>
    <w:multiLevelType w:val="hybridMultilevel"/>
    <w:tmpl w:val="4DB6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51A690F"/>
    <w:multiLevelType w:val="hybridMultilevel"/>
    <w:tmpl w:val="1E809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1577CE3"/>
    <w:multiLevelType w:val="hybridMultilevel"/>
    <w:tmpl w:val="330E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507B"/>
    <w:multiLevelType w:val="hybridMultilevel"/>
    <w:tmpl w:val="F02E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60B4D"/>
    <w:multiLevelType w:val="hybridMultilevel"/>
    <w:tmpl w:val="6068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1AA"/>
    <w:multiLevelType w:val="hybridMultilevel"/>
    <w:tmpl w:val="1A5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C5A"/>
    <w:multiLevelType w:val="hybridMultilevel"/>
    <w:tmpl w:val="81EA823C"/>
    <w:lvl w:ilvl="0" w:tplc="B3DA3534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F2448"/>
    <w:multiLevelType w:val="hybridMultilevel"/>
    <w:tmpl w:val="30EA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E173A"/>
    <w:multiLevelType w:val="hybridMultilevel"/>
    <w:tmpl w:val="792E62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4097775"/>
    <w:multiLevelType w:val="hybridMultilevel"/>
    <w:tmpl w:val="3B6E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3534E"/>
    <w:multiLevelType w:val="hybridMultilevel"/>
    <w:tmpl w:val="271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70756"/>
    <w:multiLevelType w:val="hybridMultilevel"/>
    <w:tmpl w:val="9C38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347D7"/>
    <w:multiLevelType w:val="hybridMultilevel"/>
    <w:tmpl w:val="7604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rAUAdIltTCwAAAA="/>
  </w:docVars>
  <w:rsids>
    <w:rsidRoot w:val="00FC6A15"/>
    <w:rsid w:val="0000673F"/>
    <w:rsid w:val="0001378E"/>
    <w:rsid w:val="00022199"/>
    <w:rsid w:val="00046277"/>
    <w:rsid w:val="00060741"/>
    <w:rsid w:val="0006566A"/>
    <w:rsid w:val="000657E0"/>
    <w:rsid w:val="00081619"/>
    <w:rsid w:val="000823EC"/>
    <w:rsid w:val="000A0D1E"/>
    <w:rsid w:val="000A2A80"/>
    <w:rsid w:val="000A5EA1"/>
    <w:rsid w:val="000B2053"/>
    <w:rsid w:val="000B5337"/>
    <w:rsid w:val="000C1C49"/>
    <w:rsid w:val="000D46E8"/>
    <w:rsid w:val="000F17B9"/>
    <w:rsid w:val="00113530"/>
    <w:rsid w:val="00114A14"/>
    <w:rsid w:val="001206EA"/>
    <w:rsid w:val="00123712"/>
    <w:rsid w:val="00127473"/>
    <w:rsid w:val="001471D4"/>
    <w:rsid w:val="00151B64"/>
    <w:rsid w:val="00155A5D"/>
    <w:rsid w:val="00171235"/>
    <w:rsid w:val="00185E91"/>
    <w:rsid w:val="001B1390"/>
    <w:rsid w:val="001D1151"/>
    <w:rsid w:val="001D53A0"/>
    <w:rsid w:val="001E53DC"/>
    <w:rsid w:val="00204981"/>
    <w:rsid w:val="002054FE"/>
    <w:rsid w:val="00206ECA"/>
    <w:rsid w:val="002150F5"/>
    <w:rsid w:val="00225BB5"/>
    <w:rsid w:val="00227667"/>
    <w:rsid w:val="00243AF4"/>
    <w:rsid w:val="00244990"/>
    <w:rsid w:val="0024577D"/>
    <w:rsid w:val="002542C3"/>
    <w:rsid w:val="0025688E"/>
    <w:rsid w:val="00257C02"/>
    <w:rsid w:val="00285F52"/>
    <w:rsid w:val="002A118D"/>
    <w:rsid w:val="002A5C48"/>
    <w:rsid w:val="002C7353"/>
    <w:rsid w:val="002D4B83"/>
    <w:rsid w:val="002D75EC"/>
    <w:rsid w:val="002E4D21"/>
    <w:rsid w:val="00301891"/>
    <w:rsid w:val="00303EC3"/>
    <w:rsid w:val="00341EAA"/>
    <w:rsid w:val="00363948"/>
    <w:rsid w:val="003833CD"/>
    <w:rsid w:val="003A1EEC"/>
    <w:rsid w:val="003C3C50"/>
    <w:rsid w:val="003D5AF1"/>
    <w:rsid w:val="003E01CA"/>
    <w:rsid w:val="00427E1A"/>
    <w:rsid w:val="0045789E"/>
    <w:rsid w:val="00465285"/>
    <w:rsid w:val="00470309"/>
    <w:rsid w:val="00484BE4"/>
    <w:rsid w:val="0048769C"/>
    <w:rsid w:val="004A45BC"/>
    <w:rsid w:val="004B4C3A"/>
    <w:rsid w:val="004C5DFC"/>
    <w:rsid w:val="004F63AB"/>
    <w:rsid w:val="004F681F"/>
    <w:rsid w:val="00524EE0"/>
    <w:rsid w:val="0053114F"/>
    <w:rsid w:val="005323E9"/>
    <w:rsid w:val="00554BB3"/>
    <w:rsid w:val="005578C8"/>
    <w:rsid w:val="00562CDA"/>
    <w:rsid w:val="00566819"/>
    <w:rsid w:val="005749AC"/>
    <w:rsid w:val="00581EDE"/>
    <w:rsid w:val="005A23FD"/>
    <w:rsid w:val="005A457B"/>
    <w:rsid w:val="005C3851"/>
    <w:rsid w:val="005C6785"/>
    <w:rsid w:val="005E1028"/>
    <w:rsid w:val="005F25BB"/>
    <w:rsid w:val="0060121E"/>
    <w:rsid w:val="00601283"/>
    <w:rsid w:val="0062483F"/>
    <w:rsid w:val="00641B40"/>
    <w:rsid w:val="006B458A"/>
    <w:rsid w:val="006B7294"/>
    <w:rsid w:val="006D0EE5"/>
    <w:rsid w:val="006D2404"/>
    <w:rsid w:val="006E3798"/>
    <w:rsid w:val="006F2F72"/>
    <w:rsid w:val="007238CD"/>
    <w:rsid w:val="00727DD2"/>
    <w:rsid w:val="00732D8F"/>
    <w:rsid w:val="00735F4F"/>
    <w:rsid w:val="007361D9"/>
    <w:rsid w:val="00790573"/>
    <w:rsid w:val="007B1CEC"/>
    <w:rsid w:val="007B5B0D"/>
    <w:rsid w:val="007C230D"/>
    <w:rsid w:val="007F2ACF"/>
    <w:rsid w:val="007F3686"/>
    <w:rsid w:val="007F4200"/>
    <w:rsid w:val="00801DC5"/>
    <w:rsid w:val="008751FC"/>
    <w:rsid w:val="00875968"/>
    <w:rsid w:val="00875E2C"/>
    <w:rsid w:val="00882003"/>
    <w:rsid w:val="008864BD"/>
    <w:rsid w:val="00891EC5"/>
    <w:rsid w:val="008B23F9"/>
    <w:rsid w:val="008D514C"/>
    <w:rsid w:val="00906A94"/>
    <w:rsid w:val="00907B11"/>
    <w:rsid w:val="00922C1F"/>
    <w:rsid w:val="00930728"/>
    <w:rsid w:val="00971803"/>
    <w:rsid w:val="00976832"/>
    <w:rsid w:val="00994A6C"/>
    <w:rsid w:val="009A1BC6"/>
    <w:rsid w:val="009B70F2"/>
    <w:rsid w:val="009D1461"/>
    <w:rsid w:val="009F6262"/>
    <w:rsid w:val="00A3694E"/>
    <w:rsid w:val="00A45B5F"/>
    <w:rsid w:val="00A50398"/>
    <w:rsid w:val="00A63012"/>
    <w:rsid w:val="00A91D45"/>
    <w:rsid w:val="00A97772"/>
    <w:rsid w:val="00AE77D1"/>
    <w:rsid w:val="00B00856"/>
    <w:rsid w:val="00B1173F"/>
    <w:rsid w:val="00B326C1"/>
    <w:rsid w:val="00B37087"/>
    <w:rsid w:val="00B4383E"/>
    <w:rsid w:val="00B450A6"/>
    <w:rsid w:val="00B63DAC"/>
    <w:rsid w:val="00B73B72"/>
    <w:rsid w:val="00BB0949"/>
    <w:rsid w:val="00BC58A9"/>
    <w:rsid w:val="00BE108C"/>
    <w:rsid w:val="00BF7EBC"/>
    <w:rsid w:val="00C023BE"/>
    <w:rsid w:val="00C26B10"/>
    <w:rsid w:val="00C33ECD"/>
    <w:rsid w:val="00C34C2D"/>
    <w:rsid w:val="00C46C30"/>
    <w:rsid w:val="00C61170"/>
    <w:rsid w:val="00C80B6D"/>
    <w:rsid w:val="00C93CC9"/>
    <w:rsid w:val="00C94330"/>
    <w:rsid w:val="00CA1917"/>
    <w:rsid w:val="00CF772D"/>
    <w:rsid w:val="00D1198D"/>
    <w:rsid w:val="00D13FE5"/>
    <w:rsid w:val="00D15D09"/>
    <w:rsid w:val="00D5142C"/>
    <w:rsid w:val="00DD2B35"/>
    <w:rsid w:val="00E03890"/>
    <w:rsid w:val="00E14D34"/>
    <w:rsid w:val="00E244B7"/>
    <w:rsid w:val="00E51B90"/>
    <w:rsid w:val="00E65227"/>
    <w:rsid w:val="00E72CD0"/>
    <w:rsid w:val="00E92024"/>
    <w:rsid w:val="00EC5547"/>
    <w:rsid w:val="00ED7DA4"/>
    <w:rsid w:val="00F03C3C"/>
    <w:rsid w:val="00F6522A"/>
    <w:rsid w:val="00F93FB0"/>
    <w:rsid w:val="00F96BE8"/>
    <w:rsid w:val="00FA0B9A"/>
    <w:rsid w:val="00FC17F8"/>
    <w:rsid w:val="00FC6A15"/>
    <w:rsid w:val="00FD07DF"/>
    <w:rsid w:val="00FE2861"/>
    <w:rsid w:val="00FE712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A8EF1"/>
  <w15:chartTrackingRefBased/>
  <w15:docId w15:val="{9D9D130D-F67F-4211-AFA9-F8A0A17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  <w:style w:type="paragraph" w:customStyle="1" w:styleId="HeaderBase">
    <w:name w:val="Header Base"/>
    <w:basedOn w:val="BodyText"/>
    <w:rsid w:val="002D4B8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DR.ISSA-RABADI</cp:lastModifiedBy>
  <cp:revision>19</cp:revision>
  <cp:lastPrinted>2019-02-24T05:16:00Z</cp:lastPrinted>
  <dcterms:created xsi:type="dcterms:W3CDTF">2021-04-25T08:05:00Z</dcterms:created>
  <dcterms:modified xsi:type="dcterms:W3CDTF">2021-12-05T05:57:00Z</dcterms:modified>
</cp:coreProperties>
</file>